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D2" w:rsidRDefault="00C002D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002D2" w:rsidRDefault="00C002D2">
      <w:pPr>
        <w:pStyle w:val="ConsPlusNormal"/>
        <w:jc w:val="both"/>
        <w:outlineLvl w:val="0"/>
      </w:pPr>
    </w:p>
    <w:p w:rsidR="00C002D2" w:rsidRDefault="00C002D2">
      <w:pPr>
        <w:pStyle w:val="ConsPlusTitle"/>
        <w:jc w:val="center"/>
        <w:outlineLvl w:val="0"/>
      </w:pPr>
      <w:r>
        <w:t>АДМИНИСТРАЦИЯ ГОРОДА КУЗНЕЦКА</w:t>
      </w:r>
    </w:p>
    <w:p w:rsidR="00C002D2" w:rsidRDefault="00C002D2">
      <w:pPr>
        <w:pStyle w:val="ConsPlusTitle"/>
        <w:jc w:val="center"/>
      </w:pPr>
      <w:r>
        <w:t>ПЕНЗЕНСКОЙ ОБЛАСТИ</w:t>
      </w:r>
    </w:p>
    <w:p w:rsidR="00C002D2" w:rsidRDefault="00C002D2">
      <w:pPr>
        <w:pStyle w:val="ConsPlusTitle"/>
        <w:ind w:firstLine="540"/>
        <w:jc w:val="both"/>
      </w:pPr>
    </w:p>
    <w:p w:rsidR="00C002D2" w:rsidRDefault="00C002D2">
      <w:pPr>
        <w:pStyle w:val="ConsPlusTitle"/>
        <w:jc w:val="center"/>
      </w:pPr>
      <w:r>
        <w:t>ПОСТАНОВЛЕНИЕ</w:t>
      </w:r>
    </w:p>
    <w:p w:rsidR="00C002D2" w:rsidRDefault="00C002D2">
      <w:pPr>
        <w:pStyle w:val="ConsPlusTitle"/>
        <w:jc w:val="center"/>
      </w:pPr>
      <w:r>
        <w:t>от 25 декабря 2018 г. N 1888</w:t>
      </w:r>
    </w:p>
    <w:p w:rsidR="00C002D2" w:rsidRDefault="00C002D2">
      <w:pPr>
        <w:pStyle w:val="ConsPlusTitle"/>
        <w:ind w:firstLine="540"/>
        <w:jc w:val="both"/>
      </w:pPr>
    </w:p>
    <w:p w:rsidR="00C002D2" w:rsidRDefault="00C002D2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C002D2" w:rsidRDefault="00C002D2">
      <w:pPr>
        <w:pStyle w:val="ConsPlusTitle"/>
        <w:jc w:val="center"/>
      </w:pPr>
      <w:r>
        <w:t>МУНИЦИПАЛЬНОЙ УСЛУГИ "ВЫДАЧА РАЗРЕШЕНИЯ НА УСТАНОВКУ</w:t>
      </w:r>
    </w:p>
    <w:p w:rsidR="00C002D2" w:rsidRDefault="00C002D2">
      <w:pPr>
        <w:pStyle w:val="ConsPlusTitle"/>
        <w:jc w:val="center"/>
      </w:pPr>
      <w:r>
        <w:t>РЕКЛАМНОЙ КОНСТРУКЦИИ"</w:t>
      </w: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7" w:history="1">
        <w:r>
          <w:rPr>
            <w:color w:val="0000FF"/>
          </w:rPr>
          <w:t>ст. 28</w:t>
        </w:r>
      </w:hyperlink>
      <w:r>
        <w:t xml:space="preserve"> Устава города Кузнецка Пензенской области, администрация города Кузнецка постановляет: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разрешения на установку рекламной конструкции" согласно приложению.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 xml:space="preserve">-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города Кузнецка от 12.01.2012 N 23 "Об утверждении административного </w:t>
      </w:r>
      <w:proofErr w:type="gramStart"/>
      <w:r>
        <w:t>регламента администрации города Кузнецка Пензенской области</w:t>
      </w:r>
      <w:proofErr w:type="gramEnd"/>
      <w:r>
        <w:t xml:space="preserve"> по предоставлению муниципальной услуги "Подготовка и выдача разрешения на установку рекламной конструкции";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пункт 18</w:t>
        </w:r>
      </w:hyperlink>
      <w:r>
        <w:t xml:space="preserve"> постановления администрации города Кузнецка от 23.07.2016 N 966 "О внесении изменений в некоторые постановления администрации города Кузнецка";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города Кузнецка от 03.02.2016 N 124 "О внесении изменений в постановление администрации города Кузнецка от 12.01.2012 N 23 "Об утверждении административного </w:t>
      </w:r>
      <w:proofErr w:type="gramStart"/>
      <w:r>
        <w:t>регламента администрации города Кузнецка Пензенской области</w:t>
      </w:r>
      <w:proofErr w:type="gramEnd"/>
      <w:r>
        <w:t xml:space="preserve"> по предоставлению муниципальной услуги "Подготовка и выдача разрешения на установку рекламной конструкции";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города Кузнецка от 16.07.2013 N 1303 "О внесении изменений в постановление администрации города Кузнецка от 12.01.2012 N 23 "Об утверждении административного </w:t>
      </w:r>
      <w:proofErr w:type="gramStart"/>
      <w:r>
        <w:t>регламента администрации города Кузнецка Пензенской области</w:t>
      </w:r>
      <w:proofErr w:type="gramEnd"/>
      <w:r>
        <w:t xml:space="preserve"> по предоставлению муниципальной услуги "Подготовка и выдача разрешения на установку рекламной конструкции";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пункт 15</w:t>
        </w:r>
      </w:hyperlink>
      <w:r>
        <w:t xml:space="preserve"> постановления администрации города Кузнецка от 29.03.2013 N 427 "О внесении изменений в некоторые постановления администрации города Кузнецка";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города Кузнецка от 29.10.2012 N 1503 "О внесении изменений в постановление администрации города Кузнецка от 12.01.2012 N 23 "Об утверждении административного </w:t>
      </w:r>
      <w:proofErr w:type="gramStart"/>
      <w:r>
        <w:t>регламента администрации города Кузнецка Пензенской области</w:t>
      </w:r>
      <w:proofErr w:type="gramEnd"/>
      <w:r>
        <w:t xml:space="preserve"> по предоставлению муниципальной услуги "Подготовка и выдача разрешения на установку рекламной конструкции";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пункт 11</w:t>
        </w:r>
      </w:hyperlink>
      <w:r>
        <w:t xml:space="preserve"> постановления администрации города Кузнецка от 07.03.2012 N 238 "О внесении изменений в некоторые постановления администрации города Кузнецка".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 xml:space="preserve">3. Настоящее постановление подлежит официальному опубликованию, размещению на официальном сайте администрации города Кузнецка в информационно-телекоммуникационной </w:t>
      </w:r>
      <w:r>
        <w:lastRenderedPageBreak/>
        <w:t>сети "Интернет" и вступает в силу на следующий день после официального опубликования.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 xml:space="preserve">4. Контроль за исполнением настоящего постановления возложить на первого заместителя главы администрации города Кузнецка </w:t>
      </w:r>
      <w:proofErr w:type="gramStart"/>
      <w:r>
        <w:t>Трошина</w:t>
      </w:r>
      <w:proofErr w:type="gramEnd"/>
      <w:r>
        <w:t xml:space="preserve"> В.Е.</w:t>
      </w: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Normal"/>
        <w:jc w:val="right"/>
      </w:pPr>
      <w:r>
        <w:t>Глава администрации</w:t>
      </w:r>
    </w:p>
    <w:p w:rsidR="00C002D2" w:rsidRDefault="00C002D2">
      <w:pPr>
        <w:pStyle w:val="ConsPlusNormal"/>
        <w:jc w:val="right"/>
      </w:pPr>
      <w:r>
        <w:t>города Кузнецка</w:t>
      </w:r>
    </w:p>
    <w:p w:rsidR="00C002D2" w:rsidRDefault="00C002D2">
      <w:pPr>
        <w:pStyle w:val="ConsPlusNormal"/>
        <w:jc w:val="right"/>
      </w:pPr>
      <w:r>
        <w:t>С.А.ЗЛАТОГОРСКИЙ</w:t>
      </w: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Normal"/>
        <w:jc w:val="right"/>
        <w:outlineLvl w:val="0"/>
      </w:pPr>
      <w:r>
        <w:t>Приложение</w:t>
      </w: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Normal"/>
        <w:jc w:val="right"/>
      </w:pPr>
      <w:r>
        <w:t>Утвержден</w:t>
      </w:r>
    </w:p>
    <w:p w:rsidR="00C002D2" w:rsidRDefault="00C002D2">
      <w:pPr>
        <w:pStyle w:val="ConsPlusNormal"/>
        <w:jc w:val="right"/>
      </w:pPr>
      <w:r>
        <w:t>постановлением</w:t>
      </w:r>
    </w:p>
    <w:p w:rsidR="00C002D2" w:rsidRDefault="00C002D2">
      <w:pPr>
        <w:pStyle w:val="ConsPlusNormal"/>
        <w:jc w:val="right"/>
      </w:pPr>
      <w:r>
        <w:t>администрации города Кузнецка</w:t>
      </w:r>
    </w:p>
    <w:p w:rsidR="00C002D2" w:rsidRDefault="00C002D2">
      <w:pPr>
        <w:pStyle w:val="ConsPlusNormal"/>
        <w:jc w:val="right"/>
      </w:pPr>
      <w:r>
        <w:t>от 25 декабря 2018 г. N 1888</w:t>
      </w: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Title"/>
        <w:jc w:val="center"/>
      </w:pPr>
      <w:bookmarkStart w:id="0" w:name="P39"/>
      <w:bookmarkEnd w:id="0"/>
      <w:r>
        <w:t>АДМИНИСТРАТИВНЫЙ РЕГЛАМЕНТ</w:t>
      </w:r>
    </w:p>
    <w:p w:rsidR="00C002D2" w:rsidRDefault="00C002D2">
      <w:pPr>
        <w:pStyle w:val="ConsPlusTitle"/>
        <w:jc w:val="center"/>
      </w:pPr>
      <w:r>
        <w:t>ПРЕДОСТАВЛЕНИЯ МУНИЦИПАЛЬНОЙ УСЛУГИ "ВЫДАЧА РАЗРЕШЕНИЯ</w:t>
      </w:r>
    </w:p>
    <w:p w:rsidR="00C002D2" w:rsidRDefault="00C002D2">
      <w:pPr>
        <w:pStyle w:val="ConsPlusTitle"/>
        <w:jc w:val="center"/>
      </w:pPr>
      <w:r>
        <w:t>НА УСТАНОВКУ РЕКЛАМНОЙ КОНСТРУКЦИИ"</w:t>
      </w: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Title"/>
        <w:jc w:val="center"/>
        <w:outlineLvl w:val="1"/>
      </w:pPr>
      <w:r>
        <w:t>I. Общие положения</w:t>
      </w: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Title"/>
        <w:jc w:val="center"/>
        <w:outlineLvl w:val="2"/>
      </w:pPr>
      <w:r>
        <w:t>Предмет регулирования</w:t>
      </w: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"Выдача разрешения на установку рекламной конструкции" (далее - Административный регламент) устанавливает порядок и стандарт предоставления муниципальной услуги "Выдача разрешения на установку рекламной конструкции" (далее - муниципальная услуга), определяет сроки и последовательность административных процедур (действий) администрации города Кузнецка (далее - Администрация) при предоставлении муниципальной услуги.</w:t>
      </w: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Title"/>
        <w:jc w:val="center"/>
        <w:outlineLvl w:val="2"/>
      </w:pPr>
      <w:r>
        <w:t>Круг заявителей</w:t>
      </w: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Normal"/>
        <w:ind w:firstLine="540"/>
        <w:jc w:val="both"/>
      </w:pPr>
      <w:r>
        <w:t>1.2. Заявителями на получение разрешения на установку и эксплуатацию рекламной конструкции на территории города Кузнецка могут выступать собственники или иные законные владельцы соответствующего недвижимого имущества либо владельцы рекламной конструкции: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1) Физические лица. От имени физических лиц заявление и документы, необходимые для предоставления муниципальной услуги, могут подавать представители, действующие в силу полномочий, основанных на доверенности, выданной в соответствии с законом.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2) Юридические лица. От имени юридических лиц заявление и документы, необходимые на предоставление муниципальной услуги, могут подавать лица, действующие в соответствии с законом, иными правовыми актами и учредительными документами без доверенности; представители в силу полномочий, основанных на доверенности. В предусмотренных законом случаях от имени юридического лица могут действовать его участники.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 xml:space="preserve">3) Индивидуальные предприниматели. От имени индивидуальных предпринимателей заявление и документы, необходимые для предоставления муниципальной услуги, могут подавать представители, действующие в силу полномочий, основанных на доверенности, </w:t>
      </w:r>
      <w:r>
        <w:lastRenderedPageBreak/>
        <w:t>выданной в соответствии с законом.</w:t>
      </w: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C002D2" w:rsidRDefault="00C002D2">
      <w:pPr>
        <w:pStyle w:val="ConsPlusTitle"/>
        <w:jc w:val="center"/>
      </w:pPr>
      <w:r>
        <w:t>муниципальной услуги</w:t>
      </w: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Normal"/>
        <w:ind w:firstLine="540"/>
        <w:jc w:val="both"/>
      </w:pPr>
      <w:r>
        <w:t>1.3. Информирование о предоставлении Администрацией муниципальной услуги осуществляется: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1.3.1. Информирование заявителей о предоставлении муниципальной услуги осуществляется непосредственно в помещении отдела архитектуры и градостроительства администрации города Кузнецка (далее - Отдел)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1.3.2. в многофункциональном центре предоставления государственных и муниципальных услуг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1.3.3. посредством использования телефонной, почтовой связи, а также электронной почты;</w:t>
      </w:r>
    </w:p>
    <w:p w:rsidR="00C002D2" w:rsidRDefault="00C002D2">
      <w:pPr>
        <w:pStyle w:val="ConsPlusNormal"/>
        <w:spacing w:before="220"/>
        <w:ind w:firstLine="540"/>
        <w:jc w:val="both"/>
      </w:pPr>
      <w:proofErr w:type="gramStart"/>
      <w:r>
        <w:t>1.3.4. посредством размещения информации на официальном сайте Администрации в информационно-телекоммуникационной сети "Интернет" (http://www.gorodkuzneck.ru) (далее - официальный сайт Администрации), в федеральной государственной информационной системе "Единый портал государственных и муниципальных услуг (функций)" (www.gosuslugi.ru) (далее - Единый портал) и (или) в информационной системе "Региональный портал государственных и муниципальных услуг Пензенской области" (gosuslugi.pnzreg.ru) (далее - Региональный портал).</w:t>
      </w:r>
      <w:proofErr w:type="gramEnd"/>
    </w:p>
    <w:p w:rsidR="00C002D2" w:rsidRDefault="00C002D2">
      <w:pPr>
        <w:pStyle w:val="ConsPlusNormal"/>
        <w:spacing w:before="220"/>
        <w:ind w:firstLine="540"/>
        <w:jc w:val="both"/>
      </w:pPr>
      <w:r>
        <w:t>На Едином портале и Региональном портале, официальном сайте Администрации размещается следующая информация: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1) 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2)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3) адреса официального сайта, а также электронной почты и (или) формы обратной связи органа, предоставляющего муниципальную услугу, в сети "Интернет";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4)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опубликования);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5)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6) круг заявителей;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7) срок предоставления муниципальной услуги;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8)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lastRenderedPageBreak/>
        <w:t>9) размер государственной пошлины, взимаемой за предоставление государственной услуги;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10) исчерпывающий перечень оснований для приостановления или отказа в предоставлении муниципальной услуги;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11)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12) формы заявлений (уведомлений, сообщений), используемые при предоставлении муниципальной услуги.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Информация о порядке и сроках предоставления муниципальной услуги посредством Единого портала, Регионального портала, а также на официальном сайте Администрации, предоставляется заявителю бесплатно.</w:t>
      </w:r>
    </w:p>
    <w:p w:rsidR="00C002D2" w:rsidRDefault="00C002D2">
      <w:pPr>
        <w:pStyle w:val="ConsPlusNormal"/>
        <w:spacing w:before="220"/>
        <w:ind w:firstLine="540"/>
        <w:jc w:val="both"/>
      </w:pPr>
      <w:proofErr w:type="gramStart"/>
      <w:r>
        <w:t>Доступ к такой информации о порядке и сроках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C002D2" w:rsidRDefault="00C002D2">
      <w:pPr>
        <w:pStyle w:val="ConsPlusNormal"/>
        <w:spacing w:before="220"/>
        <w:ind w:firstLine="540"/>
        <w:jc w:val="both"/>
      </w:pPr>
      <w:r>
        <w:t>1.4. Информация о местонахождении Администрации, Отдела: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442530, Пензенская область, город Кузнецк, ул. Ленина, д. 238, отдел архитектуры и градостроительства администрации города Кузнецка.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442530, Пензенская область, город Кузнецк, ул. Ленина, д. 191, администрация города Кузнецка.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Справочный телефон администрации города Кузнецка: 8 (84157) 33143.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Адрес электронной почты администрации города Кузнецка: kuzg_adm@sura.ru.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Адрес официального сайта администрации города Кузнецка в информационно-телекоммуникационной сети "Интернет": http://www.gorodkuzneck.ru.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Справочные телефоны отдела архитектуры и градостроительства администрации города Кузнецка: начальник Отдела - 8 (84157) 33915, специалисты Отдела - 8 (84157) 30611.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Адрес электронной почты отдела архитектуры и градостроительства администрации города Кузнецка: arxitectura.kuznetsk@yandex.ru.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1.5. График работы Отдела: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понедельник с 9.00 до 18.00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вторник с 9.00 до 18.00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среда с 9.00 до 18.00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четверг с 9.00 до 18.00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пятница с 9.00 до 18.00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суббота выходной день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lastRenderedPageBreak/>
        <w:t>воскресенье выходной день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Перерыв на обед с 13.00 до 14.00.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1.6. График приема посетителей в рамках предоставляемой муниципальной услуги в Отделе: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понедельник с 9.00 до 18.00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вторник с 9.00 до 18.00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среда с 9.00 до 18.00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четверг с 9.00 до 18.00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пятница с 9.00 до 18.00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суббота выходной день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воскресенье выходной день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Перерыв на обед с 13.00 до 14.00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1.6. Заявители вправе получить муниципальную услугу через МБУ "Многофункциональный центр предоставления государственных и муниципальных услуг города Кузнецка" (далее - МФЦ) в соответствии с соглашением о взаимодействии, заключенным между МФЦ и Администрацией, предоставляющим муниципальную услугу (далее - соглашение о взаимодействии), с момента вступления в силу соглашения о взаимодействии.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Адрес места нахождения МФЦ: 442530, Пензенская область, город Кузнецк, ул. Гражданская, 85.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Телефон для справок МФЦ: 8 (84157) 24997, 24951.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Информация о графике работы МФЦ: понедельник - среда, пятница с 8.00 до 18.00.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Четверг - с 8.00 до 20.00;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Суббота - с 8.00 до 13.00;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Выходной день воскресенье.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Официальный сайт МФЦ: http://kuzneck.mdocs.ru.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Адрес электронной почты МФЦ: kuznetck_city@mfcinfo.ru.</w:t>
      </w: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Title"/>
        <w:jc w:val="center"/>
        <w:outlineLvl w:val="2"/>
      </w:pPr>
      <w:r>
        <w:t>Наименование муниципальной услуги</w:t>
      </w: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Normal"/>
        <w:ind w:firstLine="540"/>
        <w:jc w:val="both"/>
      </w:pPr>
      <w:r>
        <w:t>2.1. Наименование муниципальной услуги - выдача разрешения на установку рекламной конструкции.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Краткое наименование муниципальной услуги не предусмотрено.</w:t>
      </w: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Title"/>
        <w:jc w:val="center"/>
        <w:outlineLvl w:val="2"/>
      </w:pPr>
      <w:r>
        <w:t>Наименование органа местного самоуправления,</w:t>
      </w:r>
    </w:p>
    <w:p w:rsidR="00C002D2" w:rsidRDefault="00C002D2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муниципальную услугу</w:t>
      </w: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Normal"/>
        <w:ind w:firstLine="540"/>
        <w:jc w:val="both"/>
      </w:pPr>
      <w:r>
        <w:lastRenderedPageBreak/>
        <w:t>2.2. Предоставление муниципальной услуги осуществляет администрация города Кузнецка (отдел архитектуры и градостроительства администрации города Кузнецка).</w:t>
      </w: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Title"/>
        <w:jc w:val="center"/>
        <w:outlineLvl w:val="2"/>
      </w:pPr>
      <w:r>
        <w:t>Результат предоставления муниципальной услуги</w:t>
      </w: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Normal"/>
        <w:ind w:firstLine="540"/>
        <w:jc w:val="both"/>
      </w:pPr>
      <w:bookmarkStart w:id="1" w:name="P129"/>
      <w:bookmarkEnd w:id="1"/>
      <w:r>
        <w:t>2.3. Результатом предоставления муниципальной услуги является: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1) постановление Администрации о выдаче разрешения на установку рекламной конструкции;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2) постановление Администрации об отказе в выдаче разрешения на установку рекламной конструкции.</w:t>
      </w: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Normal"/>
        <w:ind w:firstLine="540"/>
        <w:jc w:val="both"/>
      </w:pPr>
      <w:r>
        <w:t>2.4. Срок предоставления муниципальной услуги не может превышать 15 рабочих дней со дня регистрации заявления о предоставлении муниципальной услуги.</w:t>
      </w: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Title"/>
        <w:jc w:val="center"/>
        <w:outlineLvl w:val="2"/>
      </w:pPr>
      <w:r>
        <w:t>Правовые основания для предоставления муниципальной услуги</w:t>
      </w: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Normal"/>
        <w:ind w:firstLine="540"/>
        <w:jc w:val="both"/>
      </w:pPr>
      <w:r>
        <w:t xml:space="preserve">2.5. 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 от 12.12.1993 (с поправками) ("Российская газета", N 7, 21.01.2009);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(с последующими изменениями) ("Собрание законодательства РФ", 06.10.2003, N 40, ст. 3822);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 xml:space="preserve">- Налоговым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 (Текст части первой Налогового кодекса опубликован в "Российской газете" от 6 августа 1998 г. N 148-149, в "Собрании законодательства Российской Федерации" от 3 августа 1998 г. N 31, ст. 3824; текст части второй Налогового кодекса опубликован в "Российской газете" от 10 августа 2000 г. N 153-154, в "Парламентской газете" от 10 августа 2000 г. N 151-152, в Собрании законодательства Российской Федерации от 7 августа 2000 г. N 32, ст. 3340);</w:t>
      </w:r>
    </w:p>
    <w:p w:rsidR="00C002D2" w:rsidRDefault="00C002D2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от 30.12.2001 N 195-ФЗ; Текст Кодекса Российской Федерации об административных правонарушениях опубликован в "Российской газете" от 31 декабря 2001 г. N 256, в "Собрании законодательства Российской Федерации" от 7 января 2002 г. N 1 (часть I), ст. 1, в "Парламентской газете" от 5 января 2002 г. N 2-5);</w:t>
      </w:r>
      <w:proofErr w:type="gramEnd"/>
    </w:p>
    <w:p w:rsidR="00C002D2" w:rsidRDefault="00C002D2">
      <w:pPr>
        <w:pStyle w:val="ConsPlusNormal"/>
        <w:spacing w:before="220"/>
        <w:ind w:firstLine="540"/>
        <w:jc w:val="both"/>
      </w:pPr>
      <w:proofErr w:type="gramStart"/>
      <w:r>
        <w:t xml:space="preserve">-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13.03.2006 N 38-ФЗ "О рекламе" (Текст Федерального закона опубликован в "Российской газете" от 15 марта 2006 г. N 51, в "Парламентской газете" от 17 марта 2006 г. N 37, от 23 марта 2006 г. N 41, в "Собрании законодательства Российской Федерации" от 20 марта 2006 г. N 12, ст. 1232);</w:t>
      </w:r>
      <w:proofErr w:type="gramEnd"/>
    </w:p>
    <w:p w:rsidR="00C002D2" w:rsidRDefault="00C002D2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(текст документа опубликован в изданиях "Российская газета", N 168, 30.07.2010, "Собрание законодательства РФ", 02.08.2010, N 31, ст. 4179) (далее - ФЗ N 210-ФЗ);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Уставом</w:t>
        </w:r>
      </w:hyperlink>
      <w:r>
        <w:t xml:space="preserve"> города Кузнецка Пензенской области (текст документа опубликован в издании "Кузнецкий рабочий", N 11, 02.02.2010);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Решением</w:t>
        </w:r>
      </w:hyperlink>
      <w:r>
        <w:t xml:space="preserve"> Собрания представителей города Кузнецка от 26.12.2013 N 134-72/5 "Об </w:t>
      </w:r>
      <w:r>
        <w:lastRenderedPageBreak/>
        <w:t>утверждении нормативных правовых актов в области распространения наружной рекламы на территории города Кузнецка Пензенской области" (текст решения опубликован в газете "Вестник Собрания представителей города Кузнецка", N 12 (часть 2) от 27 декабря 2013 г.);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Кузнецка от 18 апреля 2012 года N 439 "Об утверждении Реестра муниципальных услуг города Кузнецка" (текст документа опубликован в издании "Вестник администрации г. Кузнецка Пензенской области", 20.04.2012, N 7, с. 74, "Вестник администрации г. Кузнецка Пензенской области", 15.06.2018, N 12, с. 36);</w:t>
      </w:r>
    </w:p>
    <w:p w:rsidR="00C002D2" w:rsidRDefault="00C002D2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администрации города Кузнецка от 4 февраля 2015 года N 237 "Об утверждении Перечня муниципальных услуг, предоставляемых администрацией города Кузнецка и иными органами местного самоуправления города Кузнецка во взаимодействии с муниципальным бюджетным учреждением "Многофункциональный центр предоставления государственных и муниципальных услуг города Кузнецка" (текст документа опубликован в издании "Вестник администрации г. Кузнецка Пензенской области", 13.02.2015, N 1, с. 54, "Вестник администрации</w:t>
      </w:r>
      <w:proofErr w:type="gramEnd"/>
      <w:r>
        <w:t xml:space="preserve"> г. Кузнецка Пензенской области", 15.06.2018, N 12, с. 33).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Едином портале и Региональном портале, официальном сайте Администрации в информационно-телекоммуникационной сети "Интернет".</w:t>
      </w: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C002D2" w:rsidRDefault="00C002D2">
      <w:pPr>
        <w:pStyle w:val="ConsPlusTitle"/>
        <w:jc w:val="center"/>
      </w:pPr>
      <w:r>
        <w:t>в соответствии с законодательными или иными нормативными</w:t>
      </w:r>
    </w:p>
    <w:p w:rsidR="00C002D2" w:rsidRDefault="00C002D2">
      <w:pPr>
        <w:pStyle w:val="ConsPlusTitle"/>
        <w:jc w:val="center"/>
      </w:pPr>
      <w:r>
        <w:t>правовыми актами для предоставления муниципальной услуги</w:t>
      </w: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Normal"/>
        <w:ind w:firstLine="540"/>
        <w:jc w:val="both"/>
      </w:pPr>
      <w:bookmarkStart w:id="2" w:name="P156"/>
      <w:bookmarkEnd w:id="2"/>
      <w:r>
        <w:t>2.6. Исчерпывающий перечень документов, которые заявитель должен представить самостоятельно: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 xml:space="preserve">1) </w:t>
      </w:r>
      <w:hyperlink w:anchor="P524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Административному регламенту, в том числе в форме электронного документа, заверенного электронной подписью заявителя в соответствии с требованиями действующего законодательства;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2) документ, подтверждающий полномочия представителя физического лица, юридического лица, индивидуального предпринимателя действовать от его имени.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3) данные о заявителе - физическом лице.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хозяйств;</w:t>
      </w:r>
    </w:p>
    <w:p w:rsidR="00C002D2" w:rsidRDefault="00C002D2">
      <w:pPr>
        <w:pStyle w:val="ConsPlusNormal"/>
        <w:spacing w:before="220"/>
        <w:ind w:firstLine="540"/>
        <w:jc w:val="both"/>
      </w:pPr>
      <w:proofErr w:type="gramStart"/>
      <w:r>
        <w:t>4) подтверждение в письменной форме или в форме электронного документа с использованием единого портала государственных и муниципальных услуг и (или) региональных порталов государственных и муниципальных услуг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</w:t>
      </w:r>
      <w:proofErr w:type="gramEnd"/>
      <w:r>
        <w:t xml:space="preserve"> </w:t>
      </w:r>
      <w:proofErr w:type="gramStart"/>
      <w:r>
        <w:t xml:space="preserve">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хозяйства, в соответствии с Жилищным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  <w:proofErr w:type="gramEnd"/>
      <w:r>
        <w:t xml:space="preserve"> В случае если заявитель не представил документ, </w:t>
      </w:r>
      <w:r>
        <w:lastRenderedPageBreak/>
        <w:t>подтверждающий получение такого согласия, по собственной инициативе, а соответствующее недвижимое имущество находится в государственной или муниципальной собственности, Администрация запрашивает сведения о наличии такого согласия в уполномоченном органе.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5) карту-схему установки рекламной конструкции в электронном виде (цветная);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6) дизайн-проект рекламной конструкции с фотомонтажом рекламной конструкции с привязкой к планируемому месту размещения рекламной конструкции с указанием материала, из которого изготовлены рекламные конструкции, сведений о наличии внутренней, внешней подсветки, способа нанесении рекламного сообщения (изображения) в электронном виде (цветной).</w:t>
      </w:r>
    </w:p>
    <w:p w:rsidR="00C002D2" w:rsidRDefault="00C002D2">
      <w:pPr>
        <w:pStyle w:val="ConsPlusNormal"/>
        <w:spacing w:before="220"/>
        <w:ind w:firstLine="540"/>
        <w:jc w:val="both"/>
      </w:pPr>
      <w:proofErr w:type="gramStart"/>
      <w:r>
        <w:t>Администрация в целях проверки факта,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имущества, сведения о которых содержатся в Едином государственном реестре прав на недвижимое имущество и сделок с ним, запрашивает в порядке межведомственного информационного взаимодействия в федеральном органе исполнительной власти, уполномоченном в области государственной регистрации прав</w:t>
      </w:r>
      <w:proofErr w:type="gramEnd"/>
      <w:r>
        <w:t xml:space="preserve"> на недвижимое имущество и сделок с ним, сведения о правах на недвижимое имущество, к которому предполагается присоединять рекламную конструкцию.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При подаче заявления физическое лицо предъявляет документ, удостоверяющий личность гражданина Российской Федерации, в том числе военнослужащих.</w:t>
      </w:r>
    </w:p>
    <w:p w:rsidR="00C002D2" w:rsidRDefault="00C002D2">
      <w:pPr>
        <w:pStyle w:val="ConsPlusNormal"/>
        <w:spacing w:before="220"/>
        <w:ind w:firstLine="540"/>
        <w:jc w:val="both"/>
      </w:pPr>
      <w:proofErr w:type="gramStart"/>
      <w: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>
        <w:t xml:space="preserve"> Документы, подтверждающие получение согласия, могут быть </w:t>
      </w:r>
      <w:proofErr w:type="gramStart"/>
      <w:r>
        <w:t>представлены</w:t>
      </w:r>
      <w:proofErr w:type="gramEnd"/>
      <w: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Документ, необходимый для получения муниципальной услуги, запрашиваемый в рамках межведомственного и внутреннего взаимодействия по системе электронного документооборота: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а) договор на установку и эксплуатацию рекламной конструкции на территории города Кузнецка Пензенской области;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б) документ об оплате государственной пошлины, взимаемой за предоставление муниципальной услуги.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Заявитель вправе предоставить самостоятельно указанные выше документы.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Заявление со всеми необходимыми документами может быть представлено в форме электронных документов в порядке, установленном законодательством Российской Федерации.</w:t>
      </w: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C002D2" w:rsidRDefault="00C002D2">
      <w:pPr>
        <w:pStyle w:val="ConsPlusTitle"/>
        <w:jc w:val="center"/>
      </w:pPr>
      <w:r>
        <w:t>в соответствии с нормативными правовыми актами</w:t>
      </w:r>
    </w:p>
    <w:p w:rsidR="00C002D2" w:rsidRDefault="00C002D2">
      <w:pPr>
        <w:pStyle w:val="ConsPlusTitle"/>
        <w:jc w:val="center"/>
      </w:pPr>
      <w:r>
        <w:t>для предоставления муниципальной услуги, которые находятся</w:t>
      </w:r>
    </w:p>
    <w:p w:rsidR="00C002D2" w:rsidRDefault="00C002D2">
      <w:pPr>
        <w:pStyle w:val="ConsPlusTitle"/>
        <w:jc w:val="center"/>
      </w:pPr>
      <w:r>
        <w:t>в распоряжении государственных органов, органов местного</w:t>
      </w:r>
    </w:p>
    <w:p w:rsidR="00C002D2" w:rsidRDefault="00C002D2">
      <w:pPr>
        <w:pStyle w:val="ConsPlusTitle"/>
        <w:jc w:val="center"/>
      </w:pPr>
      <w:r>
        <w:t>самоуправления и иных организаций, участвующих</w:t>
      </w:r>
    </w:p>
    <w:p w:rsidR="00C002D2" w:rsidRDefault="00C002D2">
      <w:pPr>
        <w:pStyle w:val="ConsPlusTitle"/>
        <w:jc w:val="center"/>
      </w:pPr>
      <w:r>
        <w:t>в предоставлении муниципальной услуги, и которые заявитель</w:t>
      </w:r>
    </w:p>
    <w:p w:rsidR="00C002D2" w:rsidRDefault="00C002D2">
      <w:pPr>
        <w:pStyle w:val="ConsPlusTitle"/>
        <w:jc w:val="center"/>
      </w:pPr>
      <w:r>
        <w:t>вправе представить по собственной инициативе</w:t>
      </w: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Normal"/>
        <w:ind w:firstLine="540"/>
        <w:jc w:val="both"/>
      </w:pPr>
      <w:r>
        <w:t xml:space="preserve">2.7. </w:t>
      </w:r>
      <w:proofErr w:type="gramStart"/>
      <w:r>
        <w:t>Документы, которые необходимы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органов исполнительной власти, органов местного самоуправления и подведомственных им организаций, и которые заявитель вправе представить по собственной инициативе:</w:t>
      </w:r>
      <w:proofErr w:type="gramEnd"/>
    </w:p>
    <w:p w:rsidR="00C002D2" w:rsidRDefault="00C002D2">
      <w:pPr>
        <w:pStyle w:val="ConsPlusNormal"/>
        <w:spacing w:before="220"/>
        <w:ind w:firstLine="540"/>
        <w:jc w:val="both"/>
      </w:pPr>
      <w:r>
        <w:t>1) договор на установку и эксплуатацию рекламной конструкции на территории города Кузнецка Пензенской области;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2) документ об оплате государственной пошлины, взимаемой за предоставление муниципальной услуги;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3) сведения о правах на недвижимое имущество, к которому предполагается присоединять рекламную конструкцию;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4)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5) копию с топографического плана муниципального образования, на территории которого планируется установить рекламную конструкцию, в масштабе 1:500 с отображением подземных инженерных коммуникаций с точной привязкой предполагаемой к установке рекламной конструкции к местности с указанием расстояний в метрах до стационарных объектов в прямоугольной системе координат.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Администрация самостоятельно осуществляет согласование с уполномоченными органами, необходимое для принятия решения о выдаче разрешения на установку рекламной конструкции или об отказе в его выдаче. При этом заявитель вправе самостоятельно получить от уполномоченных органов такое согласование и представить его в Администрацию.</w:t>
      </w: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C002D2" w:rsidRDefault="00C002D2">
      <w:pPr>
        <w:pStyle w:val="ConsPlusTitle"/>
        <w:jc w:val="center"/>
      </w:pPr>
      <w:r>
        <w:t xml:space="preserve">документов, необходимых для предоставления </w:t>
      </w:r>
      <w:proofErr w:type="gramStart"/>
      <w:r>
        <w:t>муниципальной</w:t>
      </w:r>
      <w:proofErr w:type="gramEnd"/>
    </w:p>
    <w:p w:rsidR="00C002D2" w:rsidRDefault="00C002D2">
      <w:pPr>
        <w:pStyle w:val="ConsPlusTitle"/>
        <w:jc w:val="center"/>
      </w:pPr>
      <w:r>
        <w:t>услуги</w:t>
      </w: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Normal"/>
        <w:ind w:firstLine="540"/>
        <w:jc w:val="both"/>
      </w:pPr>
      <w:bookmarkStart w:id="3" w:name="P192"/>
      <w:bookmarkEnd w:id="3"/>
      <w:r>
        <w:t>2.8. Основания для отказа в приеме документов, необходимых для предоставления муниципальной услуги.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В приеме к рассмотрению документов, необходимых для предоставления муниципальной услуги, отказывается при выявлении несоблюдения установленных условий признания подлинности (действительности) усиленной квалифицированной электронной подписи (при подаче заявления в форме электронного документа).</w:t>
      </w: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C002D2" w:rsidRDefault="00C002D2">
      <w:pPr>
        <w:pStyle w:val="ConsPlusTitle"/>
        <w:jc w:val="center"/>
      </w:pPr>
      <w:r>
        <w:t>предоставления муниципальной услуги или отказа</w:t>
      </w:r>
    </w:p>
    <w:p w:rsidR="00C002D2" w:rsidRDefault="00C002D2">
      <w:pPr>
        <w:pStyle w:val="ConsPlusTitle"/>
        <w:jc w:val="center"/>
      </w:pPr>
      <w:r>
        <w:t>в предоставлении муниципальной услуги</w:t>
      </w: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Normal"/>
        <w:ind w:firstLine="540"/>
        <w:jc w:val="both"/>
      </w:pPr>
      <w:bookmarkStart w:id="4" w:name="P199"/>
      <w:bookmarkEnd w:id="4"/>
      <w:r>
        <w:t>2.9. Основания для приостановления муниципальной услуги не предусмотрены.</w:t>
      </w:r>
    </w:p>
    <w:p w:rsidR="00C002D2" w:rsidRDefault="00C002D2">
      <w:pPr>
        <w:pStyle w:val="ConsPlusNormal"/>
        <w:spacing w:before="220"/>
        <w:ind w:firstLine="540"/>
        <w:jc w:val="both"/>
      </w:pPr>
      <w:bookmarkStart w:id="5" w:name="P200"/>
      <w:bookmarkEnd w:id="5"/>
      <w:r>
        <w:t>2.10. В предоставлении муниципальной услуги заявителю отказывается в следующих случаях: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1) несоответствие проекта рекламной конструкц</w:t>
      </w:r>
      <w:proofErr w:type="gramStart"/>
      <w:r>
        <w:t>ии и ее</w:t>
      </w:r>
      <w:proofErr w:type="gramEnd"/>
      <w:r>
        <w:t xml:space="preserve"> территориального размещения требованиям технического регламента;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 xml:space="preserve">2)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определяется </w:t>
      </w:r>
      <w:r>
        <w:lastRenderedPageBreak/>
        <w:t>схемой размещения рекламных конструкций);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3) нарушение требований нормативных актов по безопасности движения транспорта;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 xml:space="preserve">4) нарушение внешнего архитектурного облика сложившейся </w:t>
      </w:r>
      <w:proofErr w:type="gramStart"/>
      <w:r>
        <w:t>застройки города</w:t>
      </w:r>
      <w:proofErr w:type="gramEnd"/>
      <w:r>
        <w:t xml:space="preserve"> Кузнецка;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5)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 xml:space="preserve">6) нарушение требований, установленных </w:t>
      </w:r>
      <w:hyperlink r:id="rId26" w:history="1">
        <w:r>
          <w:rPr>
            <w:color w:val="0000FF"/>
          </w:rPr>
          <w:t>частями 5.1</w:t>
        </w:r>
      </w:hyperlink>
      <w:r>
        <w:t xml:space="preserve">, </w:t>
      </w:r>
      <w:hyperlink r:id="rId27" w:history="1">
        <w:r>
          <w:rPr>
            <w:color w:val="0000FF"/>
          </w:rPr>
          <w:t>5.6</w:t>
        </w:r>
      </w:hyperlink>
      <w:r>
        <w:t xml:space="preserve">, </w:t>
      </w:r>
      <w:hyperlink r:id="rId28" w:history="1">
        <w:r>
          <w:rPr>
            <w:color w:val="0000FF"/>
          </w:rPr>
          <w:t>5.7 ст. 19</w:t>
        </w:r>
      </w:hyperlink>
      <w:r>
        <w:t xml:space="preserve"> Федерального закона от 13.03.2006 N 38-ФЗ "О рекламе".</w:t>
      </w: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C002D2" w:rsidRDefault="00C002D2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муниципальной услуги</w:t>
      </w: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Normal"/>
        <w:ind w:firstLine="540"/>
        <w:jc w:val="both"/>
      </w:pPr>
      <w:r>
        <w:t>2.11. Для предоставления муниципальной услуги не требуется предоставления иных государственных или муниципальных услуг.</w:t>
      </w: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Title"/>
        <w:jc w:val="center"/>
        <w:outlineLvl w:val="2"/>
      </w:pPr>
      <w:r>
        <w:t>Порядок, размер и основания взимания платы за предоставление</w:t>
      </w:r>
    </w:p>
    <w:p w:rsidR="00C002D2" w:rsidRDefault="00C002D2">
      <w:pPr>
        <w:pStyle w:val="ConsPlusTitle"/>
        <w:jc w:val="center"/>
      </w:pPr>
      <w:r>
        <w:t>муниципальной услуги</w:t>
      </w: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Normal"/>
        <w:ind w:firstLine="540"/>
        <w:jc w:val="both"/>
      </w:pPr>
      <w:r>
        <w:t>2.12. За выдачу разрешения на установку рекламной конструкции заявитель уплачивает государственную пошлину в размерах и порядке, установленных законодательством Российской Федерации о налогах и сборах (</w:t>
      </w:r>
      <w:hyperlink r:id="rId29" w:history="1">
        <w:r>
          <w:rPr>
            <w:color w:val="0000FF"/>
          </w:rPr>
          <w:t>статья 333.33</w:t>
        </w:r>
      </w:hyperlink>
      <w:r>
        <w:t xml:space="preserve"> Налогового кодекса Российской Федерации).</w:t>
      </w: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C002D2" w:rsidRDefault="00C002D2">
      <w:pPr>
        <w:pStyle w:val="ConsPlusTitle"/>
        <w:jc w:val="center"/>
      </w:pPr>
      <w:r>
        <w:t>о предоставлении муниципальной услуги и при получении</w:t>
      </w:r>
    </w:p>
    <w:p w:rsidR="00C002D2" w:rsidRDefault="00C002D2">
      <w:pPr>
        <w:pStyle w:val="ConsPlusTitle"/>
        <w:jc w:val="center"/>
      </w:pPr>
      <w:r>
        <w:t>результата предоставления муниципальной услуги</w:t>
      </w: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Normal"/>
        <w:ind w:firstLine="540"/>
        <w:jc w:val="both"/>
      </w:pPr>
      <w:r>
        <w:t>2.13. Время ожидания в очереди не должно превышать: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- при подаче заявления и (или) документов - 15 минут;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- при получении результата предоставления услуги - 15 минут.</w:t>
      </w: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Title"/>
        <w:jc w:val="center"/>
        <w:outlineLvl w:val="2"/>
      </w:pPr>
      <w:r>
        <w:t>Срок регистрации запроса заявителя о предоставлении</w:t>
      </w:r>
    </w:p>
    <w:p w:rsidR="00C002D2" w:rsidRDefault="00C002D2">
      <w:pPr>
        <w:pStyle w:val="ConsPlusTitle"/>
        <w:jc w:val="center"/>
      </w:pPr>
      <w:r>
        <w:t>муниципальной услуги</w:t>
      </w: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Normal"/>
        <w:ind w:firstLine="540"/>
        <w:jc w:val="both"/>
      </w:pPr>
      <w:r>
        <w:t>2.14. Регистрация запроса заявителя о предоставлении муниципальной услуги осуществляется в день его получения.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2.15.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получения.</w:t>
      </w: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C002D2" w:rsidRDefault="00C002D2">
      <w:pPr>
        <w:pStyle w:val="ConsPlusTitle"/>
        <w:jc w:val="center"/>
      </w:pPr>
      <w:r>
        <w:t>муниципальная услуга, к залу ожидания, местам для заполнения</w:t>
      </w:r>
    </w:p>
    <w:p w:rsidR="00C002D2" w:rsidRDefault="00C002D2">
      <w:pPr>
        <w:pStyle w:val="ConsPlusTitle"/>
        <w:jc w:val="center"/>
      </w:pPr>
      <w:r>
        <w:t>запросов о предоставлении муниципальной услуги,</w:t>
      </w:r>
    </w:p>
    <w:p w:rsidR="00C002D2" w:rsidRDefault="00C002D2">
      <w:pPr>
        <w:pStyle w:val="ConsPlusTitle"/>
        <w:jc w:val="center"/>
      </w:pPr>
      <w:r>
        <w:t>информационным стендам с образцами их заполнения и перечнем</w:t>
      </w:r>
    </w:p>
    <w:p w:rsidR="00C002D2" w:rsidRDefault="00C002D2">
      <w:pPr>
        <w:pStyle w:val="ConsPlusTitle"/>
        <w:jc w:val="center"/>
      </w:pPr>
      <w:r>
        <w:t xml:space="preserve">документов, необходимых для предоставления </w:t>
      </w:r>
      <w:proofErr w:type="gramStart"/>
      <w:r>
        <w:t>муниципальной</w:t>
      </w:r>
      <w:proofErr w:type="gramEnd"/>
    </w:p>
    <w:p w:rsidR="00C002D2" w:rsidRDefault="00C002D2">
      <w:pPr>
        <w:pStyle w:val="ConsPlusTitle"/>
        <w:jc w:val="center"/>
      </w:pPr>
      <w:r>
        <w:t>услуги, в том числе к обеспечению доступности для инвалидов</w:t>
      </w:r>
    </w:p>
    <w:p w:rsidR="00C002D2" w:rsidRDefault="00C002D2">
      <w:pPr>
        <w:pStyle w:val="ConsPlusTitle"/>
        <w:jc w:val="center"/>
      </w:pPr>
      <w:r>
        <w:t>указанных объектов в соответствии с законодательством</w:t>
      </w:r>
    </w:p>
    <w:p w:rsidR="00C002D2" w:rsidRDefault="00C002D2">
      <w:pPr>
        <w:pStyle w:val="ConsPlusTitle"/>
        <w:jc w:val="center"/>
      </w:pPr>
      <w:r>
        <w:t>Российской Федерации о социальной защите инвалидов</w:t>
      </w: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Normal"/>
        <w:ind w:firstLine="540"/>
        <w:jc w:val="both"/>
      </w:pPr>
      <w:r>
        <w:lastRenderedPageBreak/>
        <w:t>2.16. Здания, в которых располагаются помещения Администрации, Отдела, МФЦ, должны быть расположены с учетом транспортной и пешеходной доступности для заявителей.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 xml:space="preserve">Помещения Администрации, Отдела, МФЦ должны соответствовать санитарно-эпидемиологическим </w:t>
      </w:r>
      <w:hyperlink r:id="rId30" w:history="1">
        <w:r>
          <w:rPr>
            <w:color w:val="0000FF"/>
          </w:rPr>
          <w:t>правилам</w:t>
        </w:r>
      </w:hyperlink>
      <w:r>
        <w:t xml:space="preserve">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2.17. Предоставление муниципальной услуги осуществляется в специально выделенных для этой цели помещениях.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2.18. Помещения, в которых осуществляется предоставление муниципальной услуги, оборудуются: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- информационными стендами, содержащими визуальную и текстовую информацию;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- стульями и столами для возможности оформления документов.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На информационном стенде размещаются: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- текст настоящего Регламента;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- перечень документов, необходимых для предоставления Услуги;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 xml:space="preserve">- образец заявления на получение разрешения на установку и эксплуатацию рекламной конструкции, определенный в </w:t>
      </w:r>
      <w:hyperlink w:anchor="P524" w:history="1">
        <w:r>
          <w:rPr>
            <w:color w:val="0000FF"/>
          </w:rPr>
          <w:t>приложении 1</w:t>
        </w:r>
      </w:hyperlink>
      <w:r>
        <w:t xml:space="preserve"> к настоящему Регламенту.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2.19. Количество мест ожидания определяется исходя из фактической нагрузки и возможностей для их размещения в здании.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2.20.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2.21. Кабинеты приема заявителей должны иметь информационные таблички (вывески) с указанием: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- номера кабинета;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- фамилии, имени, отчества и должности специалиста.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При организации рабочих мест следует предусмотреть возможность беспрепятственного входа (выхода) специалистов из помещения.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2.22.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2.23.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lastRenderedPageBreak/>
        <w:t xml:space="preserve">Помещения для предоставления муниципальной услуги размещаются на нижних этажах зданий, оборудованных отдельным входом, или в отдельно стоящих зданиях. </w:t>
      </w:r>
      <w:proofErr w:type="gramStart"/>
      <w:r>
        <w:t>На территории, прилегающей к месторасположению Отдела, Администрации,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 (указанные места для парковки не должны занимать иные транспортные средства).</w:t>
      </w:r>
      <w:proofErr w:type="gramEnd"/>
    </w:p>
    <w:p w:rsidR="00C002D2" w:rsidRDefault="00C002D2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муниципальной услуги оборудуются пандусами или кнопкой вызова сотрудника,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Прием получателей муниципальной услуги осуществляется в специально выделенных для этих целей помещениях и залах обслуживания (информационных залах) - местах предоставления муниципальной услуги.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Отдела, МФЦ.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информации, знаками, выполненными рельефно-точечным шрифтом Брайля, допуск сурдопереводчика и тифлосурдопереводчика.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Специалисты Администрации, Отдела, МФЦ оказывают помощь инвалидам в преодолении барьеров, мешающих получению ими услуг наравне с другими лицами.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Рабочее место специалиста Администрации, Отдела, МФЦ оснащается настенной вывеской или настольной табличкой с указанием фамилии, имени, отчества и должности. Рабочие места оборудуются средствами сигнализации (стационарными "тревожными кнопками" или переносными многофункциональными брелками-коммуникаторами).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Специалисты Администрации, Отдела, МФЦ обеспечиваются личными нагрудными карточками (бейджами) с указанием фамилии, имени, отчества и должности.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Места предоставления муниципальной услуги оборудуются с учетом стандарта комфортности предоставления муниципальных услуг.</w:t>
      </w: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Title"/>
        <w:jc w:val="center"/>
        <w:outlineLvl w:val="2"/>
      </w:pPr>
      <w:r>
        <w:t>Показатели доступности и качества муниципальной услуги</w:t>
      </w: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Normal"/>
        <w:ind w:firstLine="540"/>
        <w:jc w:val="both"/>
      </w:pPr>
      <w:r>
        <w:t>2.24. Показателями доступности предоставления муниципальной услуги являются: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2.24.1. предоставление возможности получения муниципальной услуги в электронной форме или в МФЦ;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2.24.2. транспортная или пешая доступность к местам предоставления муниципальной услуги;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lastRenderedPageBreak/>
        <w:t>2.24.3.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2.24.4. соблюдение требований Административного регламента о порядке информирования по предоставлению муниципальной услуги.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2.25. Показателями качества предоставления муниципальной услуги являются: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2.25.1. соблюдение сроков предоставления муниципальной услуги;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2.25.2.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2.25.3.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2.25.4.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2.26. В процессе предоставления муниципальной услуги заявитель взаимодействует со специалистами Администрации, Отдела, МФЦ: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2.26.1. при подаче документов для получения муниципальной услуги;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2.26.2. при получении результата предоставления муниципальной услуги.</w:t>
      </w: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C002D2" w:rsidRDefault="00C002D2">
      <w:pPr>
        <w:pStyle w:val="ConsPlusTitle"/>
        <w:jc w:val="center"/>
      </w:pPr>
      <w:r>
        <w:t>предоставления муниципальной услуги в МФЦ и особенности</w:t>
      </w:r>
    </w:p>
    <w:p w:rsidR="00C002D2" w:rsidRDefault="00C002D2">
      <w:pPr>
        <w:pStyle w:val="ConsPlusTitle"/>
        <w:jc w:val="center"/>
      </w:pPr>
      <w:r>
        <w:t>предоставления муниципальной услуги в электронной форме</w:t>
      </w: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Normal"/>
        <w:ind w:firstLine="540"/>
        <w:jc w:val="both"/>
      </w:pPr>
      <w:r>
        <w:t>2.27. Для получения муниципальной услуги заявителю предоставляется возможность представить заявление в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 xml:space="preserve">2.28. Заявление и иные документы, указанные в </w:t>
      </w:r>
      <w:hyperlink w:anchor="P156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могут быть поданы заявителем в электронной форме.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2.29. Заявление и документы в форме электронных документов предоставляются в Администрацию (отдел архитектуры и градостроительства) посредством отправки через личный кабинет Единого портала и (или) Регионального портала.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 xml:space="preserve">2.30. Заявление и документы в электронной форме подписываются 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N 63-ФЗ простой электронной подписью, либо усиленной неквалифицированной электронной подписью, либо усиленной квалификационной электронной подписью, соответствующей одному из следующих классов средств электронной подписи: КС</w:t>
      </w:r>
      <w:proofErr w:type="gramStart"/>
      <w:r>
        <w:t>1</w:t>
      </w:r>
      <w:proofErr w:type="gramEnd"/>
      <w:r>
        <w:t>, КС2, КС3.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 xml:space="preserve">2.31. Представление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не требуется в случае представления заявления посредством отправки через личный кабинет Единого портала и (или) Регионального портала, а </w:t>
      </w:r>
      <w:proofErr w:type="gramStart"/>
      <w:r>
        <w:t>также</w:t>
      </w:r>
      <w:proofErr w:type="gramEnd"/>
      <w:r>
        <w:t xml:space="preserve"> если заявление подписано усиленной квалифицированной электронной подписью.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 xml:space="preserve"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</w:t>
      </w:r>
      <w:r>
        <w:lastRenderedPageBreak/>
        <w:t>документа.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2.32. Заявления и прилагаемые к ним документы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Заявления представляются в виде файлов в формате doc, docx, txt, xls, xlsx, rtf, если указанные заявления предоставляются в форме электронного документа посредством электронной почты.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2.33. По выбору заявителя результат предоставления муниципальной услуги направляется в виде: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1) электронного документа, подписанного уполномоченным должностным лицом с использованием усиленной квалифицированной электронной подписи через личный кабинет Единого портала и (или) Регионального портала;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2) документа на бумажном носителе, который заявитель (представитель заявителя) получает непосредственно при личном обращении в Администрацию либо МФЦ;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3) документа на бумажном носителе, который направляется заявителю посредством почтового отправления.</w:t>
      </w: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C002D2" w:rsidRDefault="00C002D2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C002D2" w:rsidRDefault="00C002D2">
      <w:pPr>
        <w:pStyle w:val="ConsPlusTitle"/>
        <w:jc w:val="center"/>
      </w:pPr>
      <w:r>
        <w:t>их выполнения, в том числе особенности выполнения</w:t>
      </w:r>
    </w:p>
    <w:p w:rsidR="00C002D2" w:rsidRDefault="00C002D2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C002D2" w:rsidRDefault="00C002D2">
      <w:pPr>
        <w:pStyle w:val="ConsPlusTitle"/>
        <w:jc w:val="center"/>
      </w:pPr>
      <w:r>
        <w:t xml:space="preserve">в том числе с использованием системы </w:t>
      </w:r>
      <w:proofErr w:type="gramStart"/>
      <w:r>
        <w:t>межведомственного</w:t>
      </w:r>
      <w:proofErr w:type="gramEnd"/>
    </w:p>
    <w:p w:rsidR="00C002D2" w:rsidRDefault="00C002D2">
      <w:pPr>
        <w:pStyle w:val="ConsPlusTitle"/>
        <w:jc w:val="center"/>
      </w:pPr>
      <w:r>
        <w:t>электронного взаимодействия, а также особенности выполнения</w:t>
      </w:r>
    </w:p>
    <w:p w:rsidR="00C002D2" w:rsidRDefault="00C002D2">
      <w:pPr>
        <w:pStyle w:val="ConsPlusTitle"/>
        <w:jc w:val="center"/>
      </w:pPr>
      <w:r>
        <w:t>административных процедур в многофункциональных центрах</w:t>
      </w: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1) прием и регистрация заявления и приложенных к нему документов;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2) рассмотрение представленного заявителем заявления, приложенных к нему документов и подготовка проекта постановления Администрации;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3) согласование с уполномоченными органами, необходимое для принятия решения о выдаче разрешения на установку рекламных конструкций или решения Администрации об отказе в выдаче разрешения на установку рекламной конструкции;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4) подписание постановления Главой Администрации и направление его заявителю;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5) исправление допущенных опечаток и ошибок в выданных в результате предоставления муниципальной услуги документах.</w:t>
      </w: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Title"/>
        <w:jc w:val="center"/>
        <w:outlineLvl w:val="2"/>
      </w:pPr>
      <w:r>
        <w:t xml:space="preserve">Прием и регистрация заявления для получения </w:t>
      </w:r>
      <w:proofErr w:type="gramStart"/>
      <w:r>
        <w:t>муниципальной</w:t>
      </w:r>
      <w:proofErr w:type="gramEnd"/>
    </w:p>
    <w:p w:rsidR="00C002D2" w:rsidRDefault="00C002D2">
      <w:pPr>
        <w:pStyle w:val="ConsPlusTitle"/>
        <w:jc w:val="center"/>
      </w:pPr>
      <w:r>
        <w:lastRenderedPageBreak/>
        <w:t>услуги</w:t>
      </w: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Normal"/>
        <w:ind w:firstLine="540"/>
        <w:jc w:val="both"/>
      </w:pPr>
      <w:r>
        <w:t>3.2. Основанием для начала административной процедуры является обращение заявителя с заявлением для предоставления муниципальной услуги.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3.3. Заявление представляется заявителем (представителем заявителя) в Отдел или МФЦ.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Заявление направляется заявителем (представителем заявителя) в Отдел на бумажном носителе посредством почтового отправления, или представляется лично, или в форме электронного документа.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Заявление подписывается заявителем либо представителем заявителя.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3.4.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заявлении, представленным документам, полнота и правильность оформления заявления.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3.5. При приеме заявления сотрудник Отдела, ответственный за прием и регистрацию документов по предоставлению муниципальной услуги, проверяет: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1) правильность заполнения заявления;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2) действительность основного документа, удостоверяющего личность заявителя, и (или) доверенности от уполномоченного лица;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3) осуществляет сверку сведений, указанных заявителем в заявлении, со сведениями, содержащимися в паспорте и других представленных документах;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4) комплектность документов, прилагаемых к заявлению.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3.6. Поступившие заявление и документы, в том числе из МФЦ, регистрируются с присвоением входящего номера и указанием даты получения.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3.7. Если заявление и документы представляются заявителем (представителем заявителя) в МФЦ лично, то заявителю (представителю заявителя) выдается расписка в получении документов, форма которой предусмотрена специализированной программой МФЦ.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3.8. В случае если заявление и документы представлены в Отдел посредством почтового отправления, расписка в получении таких заявления и документов направляется Отделом заявителю указанным в заявлении способом.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3.9. Получение заявления и документов, представляемых в форме электронных документов, подтверждается Отделом путем направления заявителю (представителю заявителя) уведомления о получении заявления и документов с указанием входящего регистрационного номера заявления, даты получения Отделом заявления и документов, а также перечня наименований файлов, представленных в форме электронных документов, с указанием их объема. Уведомление о получении заявления направляется указанным заявителем в заявлении способом в день поступления заявления в Отдел.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 xml:space="preserve">3.10. Заявление и документы (при их наличии), представленные заявителем (представителем заявителя) через МФЦ передаются МФЦ в Отдел в электронном виде в день обращения заявителя (представителя заявителя), на бумажном носителе в срок, установленный </w:t>
      </w:r>
      <w:r>
        <w:lastRenderedPageBreak/>
        <w:t>соглашением, заключенным Администрацией с МФЦ.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 xml:space="preserve">3.11. </w:t>
      </w:r>
      <w:proofErr w:type="gramStart"/>
      <w:r>
        <w:t xml:space="preserve">При поступлении обращения за получением услуг в электронной форме, подписанного усиленной квалифицированной электронной подписью, сотрудник Отдела, ответственный за прием и регистрацию документов по предоставлению муниципальной услуги, обязан провести проверку действительности такой подписи, с использованием которой подписан электронный документ (пакет электронных документов) о предоставлении муниципальной услуги, в части соблюдения условий, указанных в </w:t>
      </w:r>
      <w:hyperlink r:id="rId32" w:history="1">
        <w:r>
          <w:rPr>
            <w:color w:val="0000FF"/>
          </w:rPr>
          <w:t>статье 11</w:t>
        </w:r>
      </w:hyperlink>
      <w:r>
        <w:t xml:space="preserve"> Федерального закона от 06.04.2011 N 63-ФЗ "Об</w:t>
      </w:r>
      <w:proofErr w:type="gramEnd"/>
      <w:r>
        <w:t xml:space="preserve"> электронной подписи".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 xml:space="preserve">3.12. </w:t>
      </w:r>
      <w:proofErr w:type="gramStart"/>
      <w:r>
        <w:t xml:space="preserve">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заявителю направляется отказ за подписью начальника Отдела в приеме к рассмотрению документов с указанием пунктов </w:t>
      </w:r>
      <w:hyperlink r:id="rId33" w:history="1">
        <w:r>
          <w:rPr>
            <w:color w:val="0000FF"/>
          </w:rPr>
          <w:t>статьи 11</w:t>
        </w:r>
      </w:hyperlink>
      <w:r>
        <w:t xml:space="preserve"> Федерального закона от 06.04.2011 N 63-ФЗ "Об электронной подписи", которые послужили основанием для принятия указанного решения, указанным заявителем в заявлении способом.</w:t>
      </w:r>
      <w:proofErr w:type="gramEnd"/>
    </w:p>
    <w:p w:rsidR="00C002D2" w:rsidRDefault="00C002D2">
      <w:pPr>
        <w:pStyle w:val="ConsPlusNormal"/>
        <w:spacing w:before="220"/>
        <w:ind w:firstLine="540"/>
        <w:jc w:val="both"/>
      </w:pPr>
      <w:r>
        <w:t xml:space="preserve">3.13. Критерием принятия решения о приеме заявления является соблюдение требований, предусмотренных </w:t>
      </w:r>
      <w:hyperlink w:anchor="P156" w:history="1">
        <w:r>
          <w:rPr>
            <w:color w:val="0000FF"/>
          </w:rPr>
          <w:t>пунктом 2.6</w:t>
        </w:r>
      </w:hyperlink>
      <w:r>
        <w:t xml:space="preserve"> административного регламента.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 xml:space="preserve">3.14. Зарегистрированное заявление и документы при отсутствии оснований, предусмотренных </w:t>
      </w:r>
      <w:hyperlink w:anchor="P192" w:history="1">
        <w:r>
          <w:rPr>
            <w:color w:val="0000FF"/>
          </w:rPr>
          <w:t>2.8</w:t>
        </w:r>
      </w:hyperlink>
      <w:r>
        <w:t xml:space="preserve">, </w:t>
      </w:r>
      <w:hyperlink w:anchor="P200" w:history="1">
        <w:r>
          <w:rPr>
            <w:color w:val="0000FF"/>
          </w:rPr>
          <w:t>2.10</w:t>
        </w:r>
      </w:hyperlink>
      <w:r>
        <w:t xml:space="preserve"> настоящего административного регламента, передаются на рассмотрение начальнику Отдела, который определяет исполнителя, ответственного за работу с поступившим заявлением (далее - ответственный исполнитель).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3.15. Продолжительность административной процедуры (максимальный срок ее выполнения) составляет 1 рабочий день с момента обращения заявителя с заявлением для предоставления муниципальной услуги.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3.16. Результатом административной процедуры является прием и регистрация поступившего заявления, определение ответственного исполнителя либо направление заявителю отказа в приеме к рассмотрению документов.</w:t>
      </w: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Title"/>
        <w:jc w:val="center"/>
        <w:outlineLvl w:val="2"/>
      </w:pPr>
      <w:r>
        <w:t>Рассмотрение представленного заявителем заявления,</w:t>
      </w:r>
    </w:p>
    <w:p w:rsidR="00C002D2" w:rsidRDefault="00C002D2">
      <w:pPr>
        <w:pStyle w:val="ConsPlusTitle"/>
        <w:jc w:val="center"/>
      </w:pPr>
      <w:r>
        <w:t>приложенных к нему документов и подготовка проекта</w:t>
      </w:r>
    </w:p>
    <w:p w:rsidR="00C002D2" w:rsidRDefault="00C002D2">
      <w:pPr>
        <w:pStyle w:val="ConsPlusTitle"/>
        <w:jc w:val="center"/>
      </w:pPr>
      <w:r>
        <w:t>постановления Администрации</w:t>
      </w: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Normal"/>
        <w:ind w:firstLine="540"/>
        <w:jc w:val="both"/>
      </w:pPr>
      <w:r>
        <w:t>3.17. Основанием для начала административной процедуры является поступление зарегистрированного заявления и приложенных документов ответственному исполнителю.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3.18. Ответственный исполнитель при поступлении заявления и документов в форме электронного документа, подписанного квалифицированной электронной подписью в течение двух рабочих дней со дня регистрации такого заявления и документов проводит проверку действительности квалифицированной электронной подписи.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 xml:space="preserve">В рамках проверки действительности квалифицированной электронной подписи осуществляется проверка соблюдения условий, определенных </w:t>
      </w:r>
      <w:hyperlink r:id="rId34" w:history="1">
        <w:r>
          <w:rPr>
            <w:color w:val="0000FF"/>
          </w:rPr>
          <w:t>статьей 11</w:t>
        </w:r>
      </w:hyperlink>
      <w:r>
        <w:t xml:space="preserve"> Федерального закона N 63-ФЗ.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результате проверки квалифицированной подписи будет выявлено несоблюдение установленных условий признания ее действительности, ответственный исполнитель в течение трех дней со дня завершения проведения такой проверки принимает решение об отказе в приеме к рассмотрению заявления, готовит проект уведомления об этом в электронной форме с указанием пунктов </w:t>
      </w:r>
      <w:hyperlink r:id="rId35" w:history="1">
        <w:r>
          <w:rPr>
            <w:color w:val="0000FF"/>
          </w:rPr>
          <w:t>статьи 11</w:t>
        </w:r>
      </w:hyperlink>
      <w:r>
        <w:t xml:space="preserve"> Федерального закона N 63-ФЗ, которые послужили основанием для принятия указанного решения и передает на подпись Главе </w:t>
      </w:r>
      <w:r>
        <w:lastRenderedPageBreak/>
        <w:t>Администрации.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3.19. Глава Администрации рассматривает указанное уведомление, подписывает его, после чего ответственный исполнитель направляет заявителю данное уведомление одним из способов: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- по адресу электронной почты заявителя;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- в личный кабинет заявителя в Едином портале или в Региональном портале.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 xml:space="preserve">3.20. При поступлении зарегистрированного заявление в письменной форме, а также в электронной форме, в случае отсутствия основания для отказа в приеме заявления и документов, предусмотренного </w:t>
      </w:r>
      <w:hyperlink w:anchor="P199" w:history="1">
        <w:r>
          <w:rPr>
            <w:color w:val="0000FF"/>
          </w:rPr>
          <w:t>пунктом 2.9</w:t>
        </w:r>
      </w:hyperlink>
      <w:r>
        <w:t xml:space="preserve"> Административного регламента, ответственный исполнитель: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- в течение двух дней со дня приема заявления подготавливает и направляет запросы в порядке межведомственного взаимодействия в случае отсутствия данных документов.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 xml:space="preserve">3.21. </w:t>
      </w:r>
      <w:proofErr w:type="gramStart"/>
      <w:r>
        <w:t>В целях проверки факта,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имущества, сведения о которых содержатся в Едином государственном реестре недвижимости, запрашивает в порядке межведомственного информационного взаимодействия в федеральном органе исполнительной власти, уполномоченном в области государственной регистрации прав на недвижимое имущество и сделок с ним, сведения</w:t>
      </w:r>
      <w:proofErr w:type="gramEnd"/>
      <w:r>
        <w:t xml:space="preserve"> о правах на недвижимое имущество, к которому предполагается присоединять рекламную конструкцию;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 xml:space="preserve">- рассматривает заявление на предмет соответствия требованиям, установленным в </w:t>
      </w:r>
      <w:hyperlink w:anchor="P156" w:history="1">
        <w:r>
          <w:rPr>
            <w:color w:val="0000FF"/>
          </w:rPr>
          <w:t>пункте 2.6</w:t>
        </w:r>
      </w:hyperlink>
      <w:r>
        <w:t>. Административного регламента, а также осуществляет проверку информации об уплате государственной пошлины.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3.22. По результатам проверки представленных заявителем и полученных по межведомственным запросам документов ответственный исполнитель готовит проект постановления Администрации о выдаче разрешения на установку рекламной конструкции или проект постановления Администрации об отказе в выдаче разрешения на установку рекламной конструкции.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 xml:space="preserve">В проекте постановления Администрации об отказе в выдаче разрешения на установку рекламной конструкции должно быть указано основание отказа, предусмотренное </w:t>
      </w:r>
      <w:hyperlink w:anchor="P200" w:history="1">
        <w:r>
          <w:rPr>
            <w:color w:val="0000FF"/>
          </w:rPr>
          <w:t>пунктом 2.10</w:t>
        </w:r>
      </w:hyperlink>
      <w:r>
        <w:t xml:space="preserve"> Административного регламента.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3.23. Результат выполнения административной процедуры: подготовленный проект постановления Администрации о выдаче разрешения на установку рекламной конструкции или проект постановления Администрации об отказе в выдаче разрешения на установку рекламной конструкции.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3.24. Способом фиксации результата является оформление проекта постановления Администрации о выдаче разрешения на установку рекламной конструкции или проекта постановления Администрации об отказе в выдаче разрешения на установку рекламной конструкции.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3.25. Максимальный срок выполнения административного действия - 7 дней со дня регистрации заявления в Администрации.</w:t>
      </w: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Title"/>
        <w:jc w:val="center"/>
        <w:outlineLvl w:val="2"/>
      </w:pPr>
      <w:r>
        <w:t xml:space="preserve">Выдача заявителю результата предоставления </w:t>
      </w:r>
      <w:proofErr w:type="gramStart"/>
      <w:r>
        <w:t>муниципальной</w:t>
      </w:r>
      <w:proofErr w:type="gramEnd"/>
    </w:p>
    <w:p w:rsidR="00C002D2" w:rsidRDefault="00C002D2">
      <w:pPr>
        <w:pStyle w:val="ConsPlusTitle"/>
        <w:jc w:val="center"/>
      </w:pPr>
      <w:r>
        <w:t>услуги</w:t>
      </w: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Normal"/>
        <w:ind w:firstLine="540"/>
        <w:jc w:val="both"/>
      </w:pPr>
      <w:r>
        <w:t xml:space="preserve">Исключен.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Администрации г. Кузнецка от 29.06.2021 N 850.</w:t>
      </w: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Title"/>
        <w:jc w:val="center"/>
        <w:outlineLvl w:val="2"/>
      </w:pPr>
      <w:r>
        <w:t>Согласование с уполномоченными органами, необходимое</w:t>
      </w:r>
    </w:p>
    <w:p w:rsidR="00C002D2" w:rsidRDefault="00C002D2">
      <w:pPr>
        <w:pStyle w:val="ConsPlusTitle"/>
        <w:jc w:val="center"/>
      </w:pPr>
      <w:r>
        <w:t>для принятия решения о выдаче разрешения на установку</w:t>
      </w:r>
    </w:p>
    <w:p w:rsidR="00C002D2" w:rsidRDefault="00C002D2">
      <w:pPr>
        <w:pStyle w:val="ConsPlusTitle"/>
        <w:jc w:val="center"/>
      </w:pPr>
      <w:r>
        <w:t>рекламных конструкций или решения Администрации об отказе</w:t>
      </w:r>
    </w:p>
    <w:p w:rsidR="00C002D2" w:rsidRDefault="00C002D2">
      <w:pPr>
        <w:pStyle w:val="ConsPlusTitle"/>
        <w:jc w:val="center"/>
      </w:pPr>
      <w:r>
        <w:t>в выдаче разрешения на установку рекламной конструкции</w:t>
      </w: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Normal"/>
        <w:ind w:firstLine="540"/>
        <w:jc w:val="both"/>
      </w:pPr>
      <w:r>
        <w:t>3.26. Основанием для начала административной процедуры является подготовленный проект постановления Администрации о выдаче разрешения на установку рекламной конструкции или проект постановления Администрации об отказе в выдаче разрешения на установку рекламной конструкции.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3.27. Специалист Администрации осуществляет согласование, необходимое для принятия решения о выдаче разрешения на установку рекламной конструкции или об отказе в его выдаче.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3.28. Администрация самостоятельно осуществляет согласование с уполномоченными органами, необходимое для принятия решения о выдаче разрешения на установку рекламной конструкции или об отказе в его выдаче.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3.29. Результат административной процедуры: подписанный уполномоченными органами лист согласования.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3.30. Максимальный срок выполнения административного действия - 5 дней.</w:t>
      </w: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Title"/>
        <w:jc w:val="center"/>
        <w:outlineLvl w:val="2"/>
      </w:pPr>
      <w:r>
        <w:t>Подписание постановления Главой Администрации и направление</w:t>
      </w:r>
    </w:p>
    <w:p w:rsidR="00C002D2" w:rsidRDefault="00C002D2">
      <w:pPr>
        <w:pStyle w:val="ConsPlusTitle"/>
        <w:jc w:val="center"/>
      </w:pPr>
      <w:r>
        <w:t>его заявителю</w:t>
      </w: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Normal"/>
        <w:ind w:firstLine="540"/>
        <w:jc w:val="both"/>
      </w:pPr>
      <w:r>
        <w:t>3.31. Основанием для начала административной процедуры является подготовленный Администрацией соответствующий проект постановления.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3.32. Подготовленный проект постановления о выдаче разрешения на установку рекламной конструкции либо проект постановления об отказе в выдаче разрешения на установку рекламной конструкции направляется на подпись Главе Администрации.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Глава Администрации рассматривает подготовленные проекты постановлений, подписывает их, и передает на регистрацию специалисту Администрации, ответственному за регистрацию входящих документов.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3.33. Специалист Администрации, ответственный за регистрацию входящих документов, регистрирует постановления Администрации о выдаче разрешения на установку рекламной конструкции либо об отказе в выдаче разрешения на установку рекламной конструкции.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 xml:space="preserve">3.34. Специалист администрации любым доступным способом </w:t>
      </w:r>
      <w:proofErr w:type="gramStart"/>
      <w:r>
        <w:t>с даты регистрации</w:t>
      </w:r>
      <w:proofErr w:type="gramEnd"/>
      <w:r>
        <w:t xml:space="preserve"> постановления Администрации о выдаче разрешения на установку рекламной конструкции либо об отказе в выдаче разрешения на установку рекламной конструкции уведомляет заявителя о необходимости получения результата предоставления муниципальной услуги с указанием времени и места получения.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3.35. Прибывший в назначенный день в Администрацию заявитель предъявляет документы, удостоверяющие личность. Специалист Администрации проверяет предъявленные документы и предлагает заявителю указать в журнале учета заявлений и выдачи результата предоставления муниципальной услуги, свои фамилию, имя, отчество (при наличии), поставить подпись и дату получения результата предоставления муниципальной услуги.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 xml:space="preserve">3.36. После внесения этих данных в журнал, специалист Администрации выдает на бумажном носителе постановление Администрации о выдаче разрешения на установку рекламной конструкции либо об отказе в выдаче разрешения на установку рекламной </w:t>
      </w:r>
      <w:r>
        <w:lastRenderedPageBreak/>
        <w:t>конструкции.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3.37. По выбору заявителя результат предоставления муниципальной услуги направляется ему в виде бумажного документа посредством почтового отправления с уведомлением о вручении, в виде электронного документа посредством Единого портала, Регионального портала.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3.38. В случае выбора заявителем получения результата предоставления муниципальной услуги через МФЦ Администрация обеспечивает передачу документов в МФЦ для выдачи заявителю в срок, предусмотренный соглашением о взаимодействии.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3.39. В случае если в заявлении указан способ получения результата предоставления муниципальной услуги в виде электронного документа, который направляется заявителю посредством официальной электронной почты, результат предоставления муниципальной направляется заявителю на адрес электронной почты.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3.40. Результатом административной процедуры является подписанное, зарегистрированное и направленное заявителю постановление Администрации о выдаче разрешения на установку рекламной конструкции или постановление Администрации об отказе в выдаче разрешения на установку рекламной конструкции.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 xml:space="preserve">3.41. Способом фиксации результата является подписанное Главой Администрации постановление Администрации о выдаче разрешения на установку рекламной конструкции или подписанное Главой Администрации постановление Администрации </w:t>
      </w:r>
      <w:proofErr w:type="gramStart"/>
      <w:r>
        <w:t>об отказе в выдаче разрешения на установку рекламной конструкции на бумажном носителе с присвоением</w:t>
      </w:r>
      <w:proofErr w:type="gramEnd"/>
      <w:r>
        <w:t xml:space="preserve"> ему регистрационного номера и занесением данного номера в базу данных в установленном порядке делопроизводства.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3.42. Максимальный срок выполнения административного действия - не более 3 дней.</w:t>
      </w: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Title"/>
        <w:jc w:val="center"/>
        <w:outlineLvl w:val="2"/>
      </w:pPr>
      <w:r>
        <w:t xml:space="preserve">Порядок исправления допущенных опечаток и ошибок </w:t>
      </w:r>
      <w:proofErr w:type="gramStart"/>
      <w:r>
        <w:t>в</w:t>
      </w:r>
      <w:proofErr w:type="gramEnd"/>
      <w:r>
        <w:t xml:space="preserve"> выданных</w:t>
      </w:r>
    </w:p>
    <w:p w:rsidR="00C002D2" w:rsidRDefault="00C002D2">
      <w:pPr>
        <w:pStyle w:val="ConsPlusTitle"/>
        <w:jc w:val="center"/>
      </w:pPr>
      <w:r>
        <w:t>в результате предоставления муниципальной услуги документах</w:t>
      </w: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Normal"/>
        <w:ind w:firstLine="540"/>
        <w:jc w:val="both"/>
      </w:pPr>
      <w:r>
        <w:t xml:space="preserve">3.43. Основанием для начала административной процедуры по исправлению допущенных опечаток и ошибок (далее - техническая ошибка) в выданном постановлении, указанном в </w:t>
      </w:r>
      <w:hyperlink w:anchor="P129" w:history="1">
        <w:r>
          <w:rPr>
            <w:color w:val="0000FF"/>
          </w:rPr>
          <w:t>пункте 2.3</w:t>
        </w:r>
      </w:hyperlink>
      <w:r>
        <w:t xml:space="preserve"> Административного регламента, является получение Администрацией заявления об исправлении технической ошибки.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3.44. При обращении об исправлении технической ошибки заявитель представляет: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- заявление об исправлении технической ошибки;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 xml:space="preserve">- документы, подтверждающие наличие в выданном постановлении, указанном в </w:t>
      </w:r>
      <w:hyperlink w:anchor="P129" w:history="1">
        <w:r>
          <w:rPr>
            <w:color w:val="0000FF"/>
          </w:rPr>
          <w:t>пункте 2.3</w:t>
        </w:r>
      </w:hyperlink>
      <w:r>
        <w:t xml:space="preserve"> Административного регламента, технической ошибки.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Заявление об исправлении технической ошибки подается заявителем лично или по почте в Администрацию или в электронной форме посредством информационно-телекоммуникационной сети "Интернет".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3.45. Заявление об исправлении технической ошибки регистрируется специалистом Администрации, ответственным за прием и регистрацию документов по предоставлению муниципальной услуги, и передается специалисту Администрации, ответственному за предоставление муниципальной услуги (далее - ответственный исполнитель), в установленном порядке.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 xml:space="preserve">3.46. Ответственный специалист Администрации проверяет поступившее заявление об исправлении технической ошибки на предмет наличия технической ошибки в выданном </w:t>
      </w:r>
      <w:r>
        <w:lastRenderedPageBreak/>
        <w:t xml:space="preserve">постановлении, указанном в </w:t>
      </w:r>
      <w:hyperlink w:anchor="P129" w:history="1">
        <w:r>
          <w:rPr>
            <w:color w:val="0000FF"/>
          </w:rPr>
          <w:t>пункте 2.3</w:t>
        </w:r>
      </w:hyperlink>
      <w:r>
        <w:t>. Административного регламента.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 xml:space="preserve">3.47. Критерием принятия решения по исправлению технической ошибки в выданном постановлении, указанном в </w:t>
      </w:r>
      <w:hyperlink w:anchor="P129" w:history="1">
        <w:r>
          <w:rPr>
            <w:color w:val="0000FF"/>
          </w:rPr>
          <w:t>пункте 2.3</w:t>
        </w:r>
      </w:hyperlink>
      <w:r>
        <w:t xml:space="preserve"> Административного регламента, является наличие опечатки и (или) ошибки.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 xml:space="preserve">3.48. В случае наличия технической ошибки в выданном в результате предоставления муниципальной услуги документе ответственный специалист Администрации устраняет техническую ошибку путем подготовки нового постановления Администрации о внесении изменений в постановление Администрации, указанное в </w:t>
      </w:r>
      <w:hyperlink w:anchor="P129" w:history="1">
        <w:r>
          <w:rPr>
            <w:color w:val="0000FF"/>
          </w:rPr>
          <w:t>пункте 2.3</w:t>
        </w:r>
      </w:hyperlink>
      <w:r>
        <w:t xml:space="preserve"> Административного регламента.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 xml:space="preserve">3.49. </w:t>
      </w:r>
      <w:proofErr w:type="gramStart"/>
      <w:r>
        <w:t xml:space="preserve">В случае отсутствия технической ошибки в выданном в результате предоставления муниципальной услуги документе, указанном в </w:t>
      </w:r>
      <w:hyperlink w:anchor="P129" w:history="1">
        <w:r>
          <w:rPr>
            <w:color w:val="0000FF"/>
          </w:rPr>
          <w:t>пункте 2.3</w:t>
        </w:r>
      </w:hyperlink>
      <w:r>
        <w:t xml:space="preserve"> Административного регламента, ответственный специалист Администрации готовит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C002D2" w:rsidRDefault="00C002D2">
      <w:pPr>
        <w:pStyle w:val="ConsPlusNormal"/>
        <w:spacing w:before="220"/>
        <w:ind w:firstLine="540"/>
        <w:jc w:val="both"/>
      </w:pPr>
      <w:r>
        <w:t xml:space="preserve">3.50. </w:t>
      </w:r>
      <w:proofErr w:type="gramStart"/>
      <w:r>
        <w:t xml:space="preserve">Ответственный специалист Администрации передает подготовленное постановление Администрации о внесении изменений в постановление Администрации, указанное в </w:t>
      </w:r>
      <w:hyperlink w:anchor="P129" w:history="1">
        <w:r>
          <w:rPr>
            <w:color w:val="0000FF"/>
          </w:rPr>
          <w:t>пункте 2.3</w:t>
        </w:r>
      </w:hyperlink>
      <w:r>
        <w:t xml:space="preserve"> Административного регламента, или уведомление об отсутствии технической ошибки в выданном в результате предоставления муниципальной услуги документе, указанном в </w:t>
      </w:r>
      <w:hyperlink w:anchor="P129" w:history="1">
        <w:r>
          <w:rPr>
            <w:color w:val="0000FF"/>
          </w:rPr>
          <w:t>пункте 2.3</w:t>
        </w:r>
      </w:hyperlink>
      <w:r>
        <w:t xml:space="preserve"> Административного регламента, на подпись главе Администрации.</w:t>
      </w:r>
      <w:proofErr w:type="gramEnd"/>
    </w:p>
    <w:p w:rsidR="00C002D2" w:rsidRDefault="00C002D2">
      <w:pPr>
        <w:pStyle w:val="ConsPlusNormal"/>
        <w:spacing w:before="220"/>
        <w:ind w:firstLine="540"/>
        <w:jc w:val="both"/>
      </w:pPr>
      <w:r>
        <w:t xml:space="preserve">3.51. Глава Администрации подписывает постановление Администрации о внесении изменений в постановление Администрации, указанное в </w:t>
      </w:r>
      <w:hyperlink w:anchor="P129" w:history="1">
        <w:r>
          <w:rPr>
            <w:color w:val="0000FF"/>
          </w:rPr>
          <w:t>пункте 2.3</w:t>
        </w:r>
      </w:hyperlink>
      <w:r>
        <w:t xml:space="preserve"> Административного регламента или уведомление об отсутствии технической ошибки в выданном постановлении, указанном в </w:t>
      </w:r>
      <w:hyperlink w:anchor="P129" w:history="1">
        <w:r>
          <w:rPr>
            <w:color w:val="0000FF"/>
          </w:rPr>
          <w:t>пункте 2.3</w:t>
        </w:r>
      </w:hyperlink>
      <w:r>
        <w:t xml:space="preserve"> Административного регламента, и передает ответственному специалисту Администрации для направления заявителю.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 xml:space="preserve">3.52. </w:t>
      </w:r>
      <w:proofErr w:type="gramStart"/>
      <w:r>
        <w:t xml:space="preserve">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постановлении, указанном в </w:t>
      </w:r>
      <w:hyperlink w:anchor="P129" w:history="1">
        <w:r>
          <w:rPr>
            <w:color w:val="0000FF"/>
          </w:rPr>
          <w:t>пункте 2.3</w:t>
        </w:r>
      </w:hyperlink>
      <w:r>
        <w:t xml:space="preserve"> Административного регламента, не может превышать пяти дней со дня регистрации заявления об исправлении технической ошибки в Администрации.</w:t>
      </w:r>
      <w:proofErr w:type="gramEnd"/>
    </w:p>
    <w:p w:rsidR="00C002D2" w:rsidRDefault="00C002D2">
      <w:pPr>
        <w:pStyle w:val="ConsPlusNormal"/>
        <w:spacing w:before="220"/>
        <w:ind w:firstLine="540"/>
        <w:jc w:val="both"/>
      </w:pPr>
      <w:r>
        <w:t xml:space="preserve">3.53. Результатом выполнения административной процедуры по исправлению технической ошибки в выданном постановлении, указанном в </w:t>
      </w:r>
      <w:hyperlink w:anchor="P129" w:history="1">
        <w:r>
          <w:rPr>
            <w:color w:val="0000FF"/>
          </w:rPr>
          <w:t>пункте 2.3</w:t>
        </w:r>
      </w:hyperlink>
      <w:r>
        <w:t xml:space="preserve"> Административного регламента, является: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 xml:space="preserve">а) в случае наличия технической ошибки в выданном в результате предоставления муниципальной услуги постановлении - постановление Администрации о внесении изменений в постановление Администрации, указанное в </w:t>
      </w:r>
      <w:hyperlink w:anchor="P129" w:history="1">
        <w:r>
          <w:rPr>
            <w:color w:val="0000FF"/>
          </w:rPr>
          <w:t>пункте 2.3</w:t>
        </w:r>
      </w:hyperlink>
      <w:r>
        <w:t xml:space="preserve"> Административного регламента.</w:t>
      </w:r>
    </w:p>
    <w:p w:rsidR="00C002D2" w:rsidRDefault="00C002D2">
      <w:pPr>
        <w:pStyle w:val="ConsPlusNormal"/>
        <w:spacing w:before="220"/>
        <w:ind w:firstLine="540"/>
        <w:jc w:val="both"/>
      </w:pPr>
      <w:proofErr w:type="gramStart"/>
      <w:r>
        <w:t xml:space="preserve">б) в случае отсутствия технической ошибки в выданном в результате предоставления муниципальной услуги постановлении, указанном в </w:t>
      </w:r>
      <w:hyperlink w:anchor="P129" w:history="1">
        <w:r>
          <w:rPr>
            <w:color w:val="0000FF"/>
          </w:rPr>
          <w:t>пункте 2.3</w:t>
        </w:r>
      </w:hyperlink>
      <w:r>
        <w:t xml:space="preserve"> Административного регламента, -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C002D2" w:rsidRDefault="00C002D2">
      <w:pPr>
        <w:pStyle w:val="ConsPlusNormal"/>
        <w:spacing w:before="220"/>
        <w:ind w:firstLine="540"/>
        <w:jc w:val="both"/>
      </w:pPr>
      <w:r>
        <w:t xml:space="preserve">3.54. Способ фиксации результата административной процедуры по исправлению технической ошибки в выданном постановлении, указанном в </w:t>
      </w:r>
      <w:hyperlink w:anchor="P129" w:history="1">
        <w:r>
          <w:rPr>
            <w:color w:val="0000FF"/>
          </w:rPr>
          <w:t>пункте 2.3</w:t>
        </w:r>
      </w:hyperlink>
      <w:r>
        <w:t xml:space="preserve"> Административного регламента, - регистрация в системе документооборота:</w:t>
      </w:r>
    </w:p>
    <w:p w:rsidR="00C002D2" w:rsidRDefault="00C002D2">
      <w:pPr>
        <w:pStyle w:val="ConsPlusNormal"/>
        <w:spacing w:before="220"/>
        <w:ind w:firstLine="540"/>
        <w:jc w:val="both"/>
      </w:pPr>
      <w:proofErr w:type="gramStart"/>
      <w:r>
        <w:t xml:space="preserve">а) в случае наличия технической ошибки в выданном в результате предоставления муниципальной услуги постановлении, указанном в </w:t>
      </w:r>
      <w:hyperlink w:anchor="P129" w:history="1">
        <w:r>
          <w:rPr>
            <w:color w:val="0000FF"/>
          </w:rPr>
          <w:t>пункте 2.3</w:t>
        </w:r>
      </w:hyperlink>
      <w:r>
        <w:t xml:space="preserve"> Административного регламента, - постановление Администрации о внесении изменений в постановление Администрации, указанное в </w:t>
      </w:r>
      <w:hyperlink w:anchor="P129" w:history="1">
        <w:r>
          <w:rPr>
            <w:color w:val="0000FF"/>
          </w:rPr>
          <w:t>пункте 2.3</w:t>
        </w:r>
      </w:hyperlink>
      <w:r>
        <w:t xml:space="preserve"> Административного регламента;</w:t>
      </w:r>
      <w:proofErr w:type="gramEnd"/>
    </w:p>
    <w:p w:rsidR="00C002D2" w:rsidRDefault="00C002D2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б) в случае отсутствия технической ошибки в выданном в результате предоставления муниципальной услуги постановлении, указанном в </w:t>
      </w:r>
      <w:hyperlink w:anchor="P129" w:history="1">
        <w:r>
          <w:rPr>
            <w:color w:val="0000FF"/>
          </w:rPr>
          <w:t>пункте 2.3</w:t>
        </w:r>
      </w:hyperlink>
      <w:r>
        <w:t xml:space="preserve"> Административного регламента, - уведомления об отсутствии технической ошибки в выданном постановлении, указанном в </w:t>
      </w:r>
      <w:hyperlink w:anchor="P129" w:history="1">
        <w:r>
          <w:rPr>
            <w:color w:val="0000FF"/>
          </w:rPr>
          <w:t>пункте 2.3</w:t>
        </w:r>
      </w:hyperlink>
      <w:r>
        <w:t xml:space="preserve"> Административного регламента.</w:t>
      </w:r>
      <w:proofErr w:type="gramEnd"/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</w:t>
      </w:r>
    </w:p>
    <w:p w:rsidR="00C002D2" w:rsidRDefault="00C002D2">
      <w:pPr>
        <w:pStyle w:val="ConsPlusTitle"/>
        <w:jc w:val="center"/>
      </w:pPr>
      <w:r>
        <w:t>регламента</w:t>
      </w: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Normal"/>
        <w:ind w:firstLine="540"/>
        <w:jc w:val="both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 xml:space="preserve">4.1.1. </w:t>
      </w:r>
      <w:proofErr w:type="gramStart"/>
      <w: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первым заместителем главы Администрации,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C002D2" w:rsidRDefault="00C002D2">
      <w:pPr>
        <w:pStyle w:val="ConsPlusNormal"/>
        <w:spacing w:before="220"/>
        <w:ind w:firstLine="540"/>
        <w:jc w:val="both"/>
      </w:pPr>
      <w:r>
        <w:t>4.1.2. Текущий контроль осуществляется путем проведения проверок соблюдения и исполнения положений настоящего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4.2. В Администрации проводятся плановые и внеплановые проверки полноты и качества исполнения муниципальной услуги.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Периодичность проведения проверок имеет плановый характер (осуществляется на основании планов работы Администрации) и внеплановый характер (по конкретному обращению заявителя).</w:t>
      </w:r>
    </w:p>
    <w:p w:rsidR="00C002D2" w:rsidRDefault="00C002D2">
      <w:pPr>
        <w:pStyle w:val="ConsPlusNormal"/>
        <w:spacing w:before="220"/>
        <w:ind w:firstLine="540"/>
        <w:jc w:val="both"/>
      </w:pPr>
      <w:proofErr w:type="gramStart"/>
      <w: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C002D2" w:rsidRDefault="00C002D2">
      <w:pPr>
        <w:pStyle w:val="ConsPlusNormal"/>
        <w:spacing w:before="220"/>
        <w:ind w:firstLine="540"/>
        <w:jc w:val="both"/>
      </w:pPr>
      <w:r>
        <w:t>Проведение плановой проверки полноты и качества предоставления муниципальной услуги осуществляется рабочей группой, состав которой утверждается распоряжением главы администрации (далее - рабочая группа). Результаты деятельности рабочей группы оформляются протоколом, в котором отмечаются выявленные недостатки и предложения по их устранению.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 обращений (жалоб) граждан и юридических лиц, связанных с нарушениями при предоставлении муниципальной услуги. 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Администрации.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 xml:space="preserve"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</w:t>
      </w:r>
      <w:r>
        <w:lastRenderedPageBreak/>
        <w:t>Федерации.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 xml:space="preserve">4.5. Ответственные исполнители несут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4.5.1. соблюдение сроков выполнения административных процедур при предоставлении муниципальной услуги;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4.5.2. соответствие результатов рассмотрения документов требованиям законодательства Российской Федерации.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 или Региональный портал.</w:t>
      </w: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C002D2" w:rsidRDefault="00C002D2">
      <w:pPr>
        <w:pStyle w:val="ConsPlusTitle"/>
        <w:jc w:val="center"/>
      </w:pPr>
      <w:r>
        <w:t>и действий (бездействия) органа, предоставляющего</w:t>
      </w:r>
    </w:p>
    <w:p w:rsidR="00C002D2" w:rsidRDefault="00C002D2">
      <w:pPr>
        <w:pStyle w:val="ConsPlusTitle"/>
        <w:jc w:val="center"/>
      </w:pPr>
      <w:r>
        <w:t>муниципальную услугу, а также их должностных лиц,</w:t>
      </w:r>
    </w:p>
    <w:p w:rsidR="00C002D2" w:rsidRDefault="00C002D2">
      <w:pPr>
        <w:pStyle w:val="ConsPlusTitle"/>
        <w:jc w:val="center"/>
      </w:pPr>
      <w:r>
        <w:t>муниципальных служащих</w:t>
      </w: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Normal"/>
        <w:ind w:firstLine="540"/>
        <w:jc w:val="both"/>
      </w:pPr>
      <w:r>
        <w:t>5.1. 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5.2. Предметом жалобы могут являться нарушения прав и законных интересов заявителей, противоправные решения, действия (бездействие) Администрации, Отдела, должностных лиц и муниципальных служащих Администрации, Отдела, нарушения положений настоящего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5.3.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в помещении Отдела, на официальном сайте Администрации, в Едином портале, Региональном портале.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Указанная информация также может быть сообщена заявителю в устной и (или) в письменной форме.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5.4. Порядок подачи и рассмотрения жалобы на решения и действия (бездействие) должностных лиц, муниципальных служащих Администрации, Отдела.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 xml:space="preserve">5.4.1. 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1) нарушение срока регистрации запроса о предоставлении муниципальной услуги;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услуги, у заявителя;</w:t>
      </w:r>
    </w:p>
    <w:p w:rsidR="00C002D2" w:rsidRDefault="00C002D2">
      <w:pPr>
        <w:pStyle w:val="ConsPlusNormal"/>
        <w:spacing w:before="220"/>
        <w:ind w:firstLine="540"/>
        <w:jc w:val="both"/>
      </w:pPr>
      <w:proofErr w:type="gramStart"/>
      <w:r>
        <w:t xml:space="preserve">5) отказ в предоставлении муниципальной услуги, если основания отказа не предусмотрены </w:t>
      </w:r>
      <w:r>
        <w:lastRenderedPageBreak/>
        <w:t>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C002D2" w:rsidRDefault="00C002D2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C002D2" w:rsidRDefault="00C002D2">
      <w:pPr>
        <w:pStyle w:val="ConsPlusNormal"/>
        <w:spacing w:before="220"/>
        <w:ind w:firstLine="540"/>
        <w:jc w:val="both"/>
      </w:pPr>
      <w:proofErr w:type="gramStart"/>
      <w:r>
        <w:t>7)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002D2" w:rsidRDefault="00C002D2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C002D2" w:rsidRDefault="00C002D2">
      <w:pPr>
        <w:pStyle w:val="ConsPlusNormal"/>
        <w:spacing w:before="220"/>
        <w:ind w:firstLine="540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C002D2" w:rsidRDefault="00C002D2">
      <w:pPr>
        <w:pStyle w:val="ConsPlusNormal"/>
        <w:spacing w:before="220"/>
        <w:ind w:firstLine="540"/>
        <w:jc w:val="both"/>
      </w:pPr>
      <w:proofErr w:type="gramStart"/>
      <w: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7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  <w:proofErr w:type="gramEnd"/>
    </w:p>
    <w:p w:rsidR="00C002D2" w:rsidRDefault="00C002D2">
      <w:pPr>
        <w:pStyle w:val="ConsPlusNormal"/>
        <w:spacing w:before="220"/>
        <w:ind w:firstLine="540"/>
        <w:jc w:val="both"/>
      </w:pPr>
      <w:r>
        <w:t>5.4.2. Жалоба подается в Администрацию в письменной форме, в том числе при личном приеме заявителя, или в электронном виде. Жалоба в письменной форме может быть также направлена по почте.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5.4.3. 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5.4.4. При обжаловании решений и действий (бездействия) сотрудников Отдела жалоба подается начальнику Отдела.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При обжаловании решений и действий (бездействия) начальника Отдела жалоба подается Главе администрации города Кузнецка.</w:t>
      </w:r>
    </w:p>
    <w:p w:rsidR="00C002D2" w:rsidRDefault="00C002D2">
      <w:pPr>
        <w:pStyle w:val="ConsPlusNormal"/>
        <w:spacing w:before="220"/>
        <w:ind w:firstLine="540"/>
        <w:jc w:val="both"/>
      </w:pPr>
      <w:bookmarkStart w:id="6" w:name="P469"/>
      <w:bookmarkEnd w:id="6"/>
      <w:r>
        <w:t xml:space="preserve">5.4.5. Абзац исключен.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Администрации г. Кузнецка от 20.03.2020 N 329.</w:t>
      </w:r>
    </w:p>
    <w:p w:rsidR="00C002D2" w:rsidRDefault="00C002D2">
      <w:pPr>
        <w:pStyle w:val="ConsPlusNormal"/>
        <w:spacing w:before="220"/>
        <w:ind w:firstLine="540"/>
        <w:jc w:val="both"/>
      </w:pPr>
      <w:proofErr w:type="gramStart"/>
      <w:r>
        <w:t xml:space="preserve">Жалоба на решения и действия (бездействие) Администрации, должностных лиц Администрации, муниципальных служащих Администрации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39" w:history="1">
        <w:r>
          <w:rPr>
            <w:color w:val="0000FF"/>
          </w:rPr>
          <w:t>частью 2 статьи 6</w:t>
        </w:r>
      </w:hyperlink>
      <w:r>
        <w:t xml:space="preserve"> ГрК РФ, может быть подана такими лицами в порядке, установленном </w:t>
      </w:r>
      <w:hyperlink r:id="rId40" w:history="1">
        <w:r>
          <w:rPr>
            <w:color w:val="0000FF"/>
          </w:rPr>
          <w:t>статьей 11.2</w:t>
        </w:r>
      </w:hyperlink>
      <w:r>
        <w:t xml:space="preserve"> ФЗ N</w:t>
      </w:r>
      <w:proofErr w:type="gramEnd"/>
      <w:r>
        <w:t xml:space="preserve"> 210-ФЗ, либо в порядке, установленном антимонопольным законодательством Российской Федерации, в антимонопольный орган.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Жалобы на решения и действия (бездействие) работника МФЦ подаются руководителю этого МФЦ.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 xml:space="preserve">Жалобы на решения и действия (бездействие) МФЦ подаются учредителю МФЦ - </w:t>
      </w:r>
      <w:r>
        <w:lastRenderedPageBreak/>
        <w:t>администрации города Кузнецка или должностному лицу, уполномоченному нормативным правовым актом Пензенской области.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Жалобы на решения и действия (бездействие) работников организаций, привлекаемых МФЦ в целях повышения территориальной доступности муниципальных услуг, предоставляемых по принципу "одного окна", подаются руководителям этих организаций.</w:t>
      </w:r>
    </w:p>
    <w:p w:rsidR="00C002D2" w:rsidRDefault="00C002D2">
      <w:pPr>
        <w:pStyle w:val="ConsPlusNormal"/>
        <w:spacing w:before="220"/>
        <w:ind w:firstLine="540"/>
        <w:jc w:val="both"/>
      </w:pPr>
      <w:bookmarkStart w:id="7" w:name="P474"/>
      <w:bookmarkEnd w:id="7"/>
      <w:r>
        <w:t>5.4.6.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5.4.7.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заявителя, в соответствии с действующим законодательством.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5.4.8. В электронном виде жалоба может быть подана заявителем посредством: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а) официального сайта Администрации;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б) электронной почты Администрации;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в) Единого портала;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г) Регионального портала;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д)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 xml:space="preserve">5.4.9. Подача жалобы и документов, предусмотренных </w:t>
      </w:r>
      <w:hyperlink w:anchor="P469" w:history="1">
        <w:r>
          <w:rPr>
            <w:color w:val="0000FF"/>
          </w:rPr>
          <w:t>подпунктами 5.4.5</w:t>
        </w:r>
      </w:hyperlink>
      <w:r>
        <w:t xml:space="preserve"> и </w:t>
      </w:r>
      <w:hyperlink w:anchor="P474" w:history="1">
        <w:r>
          <w:rPr>
            <w:color w:val="0000FF"/>
          </w:rPr>
          <w:t>5.4.6</w:t>
        </w:r>
      </w:hyperlink>
      <w:r>
        <w:t xml:space="preserve"> настоящего пункта Административного регламента, в электронном виде осуществляется заявителем (уполномоченным представителем заявителя) в соответствии с действующим законодательством.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5.4.10. При поступлении жалобы, принятие решения по которой не входит в компетенцию Администрации, в течение трех рабочих дней со дня ее регистрации жалоба направляется в уполномоченный орган, а заявитель информируется о ее перенаправлении.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5.4.11. Жалоба может быть подана заявителем через МФЦ.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При поступлении жалобы МФЦ обеспечивает ее передачу в Администрацию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Администрации.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5.5. Жалоба должна содержать: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1) наименование Администрации, должностного лица Администрации, Отдела, муниципального служащего, решения и действия (бездействие) которых обжалуются;</w:t>
      </w:r>
    </w:p>
    <w:p w:rsidR="00C002D2" w:rsidRDefault="00C002D2">
      <w:pPr>
        <w:pStyle w:val="ConsPlusNormal"/>
        <w:spacing w:before="220"/>
        <w:ind w:firstLine="540"/>
        <w:jc w:val="both"/>
      </w:pPr>
      <w:proofErr w:type="gramStart"/>
      <w:r>
        <w:t xml:space="preserve">2) фамилию, имя, отчество (при наличии)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>
        <w:lastRenderedPageBreak/>
        <w:t>электронной почты (при наличии) и почтовый адрес, по которым должен быть направлен ответ заявителю;</w:t>
      </w:r>
      <w:proofErr w:type="gramEnd"/>
    </w:p>
    <w:p w:rsidR="00C002D2" w:rsidRDefault="00C002D2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Администрации, Отдела, должностного лица Администрации, Отдела, муниципального служащего;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Администрации, Отдела, должностного лица Администрации, Отдела, муниципального служащего.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5.6.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5.7.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>5.8. Основания для приостановления рассмотрения жалобы законодательством не предусмотрены.</w:t>
      </w:r>
    </w:p>
    <w:p w:rsidR="00C002D2" w:rsidRDefault="00C002D2">
      <w:pPr>
        <w:pStyle w:val="ConsPlusNormal"/>
        <w:spacing w:before="220"/>
        <w:ind w:firstLine="540"/>
        <w:jc w:val="both"/>
      </w:pPr>
      <w:bookmarkStart w:id="8" w:name="P496"/>
      <w:bookmarkEnd w:id="8"/>
      <w:r>
        <w:t>5.9. По результатам рассмотрения жалобы принимается одно из следующих решений:</w:t>
      </w:r>
    </w:p>
    <w:p w:rsidR="00C002D2" w:rsidRDefault="00C002D2">
      <w:pPr>
        <w:pStyle w:val="ConsPlusNormal"/>
        <w:spacing w:before="220"/>
        <w:ind w:firstLine="540"/>
        <w:jc w:val="both"/>
      </w:pPr>
      <w:proofErr w:type="gramStart"/>
      <w: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C002D2" w:rsidRDefault="00C002D2">
      <w:pPr>
        <w:pStyle w:val="ConsPlusNormal"/>
        <w:spacing w:before="220"/>
        <w:ind w:firstLine="540"/>
        <w:jc w:val="both"/>
      </w:pPr>
      <w:r>
        <w:t>- в удовлетворении жалобы отказывается.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 xml:space="preserve">5.10. Не позднее дня, следующего за днем принятия решения, указанного в </w:t>
      </w:r>
      <w:hyperlink w:anchor="P496" w:history="1">
        <w:r>
          <w:rPr>
            <w:color w:val="0000FF"/>
          </w:rPr>
          <w:t>пункте 5.9</w:t>
        </w:r>
      </w:hyperlink>
      <w:r>
        <w:t xml:space="preserve">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002D2" w:rsidRDefault="00C002D2">
      <w:pPr>
        <w:pStyle w:val="ConsPlusNormal"/>
        <w:spacing w:before="220"/>
        <w:ind w:firstLine="540"/>
        <w:jc w:val="both"/>
      </w:pPr>
      <w:r>
        <w:t xml:space="preserve">5.11.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bookmarkStart w:id="9" w:name="_GoBack"/>
      <w:bookmarkEnd w:id="9"/>
    </w:p>
    <w:p w:rsidR="00C002D2" w:rsidRDefault="00C002D2">
      <w:pPr>
        <w:pStyle w:val="ConsPlusNormal"/>
        <w:spacing w:before="220"/>
        <w:ind w:firstLine="540"/>
        <w:jc w:val="both"/>
      </w:pPr>
      <w:r>
        <w:t>5.12. 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Normal"/>
        <w:jc w:val="right"/>
      </w:pPr>
      <w:r>
        <w:t>Заместитель главы администрации</w:t>
      </w:r>
    </w:p>
    <w:p w:rsidR="00C002D2" w:rsidRDefault="00C002D2">
      <w:pPr>
        <w:pStyle w:val="ConsPlusNormal"/>
        <w:jc w:val="right"/>
      </w:pPr>
      <w:r>
        <w:t>города Кузнецка</w:t>
      </w:r>
    </w:p>
    <w:p w:rsidR="00C002D2" w:rsidRDefault="00C002D2">
      <w:pPr>
        <w:pStyle w:val="ConsPlusNormal"/>
        <w:jc w:val="right"/>
      </w:pPr>
      <w:r>
        <w:lastRenderedPageBreak/>
        <w:t>Л.Н.ПАСТУШКОВА</w:t>
      </w: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Normal"/>
        <w:jc w:val="right"/>
        <w:outlineLvl w:val="1"/>
      </w:pPr>
      <w:r>
        <w:t>Приложение N 1</w:t>
      </w:r>
    </w:p>
    <w:p w:rsidR="00C002D2" w:rsidRDefault="00C002D2">
      <w:pPr>
        <w:pStyle w:val="ConsPlusNormal"/>
        <w:jc w:val="right"/>
      </w:pPr>
      <w:r>
        <w:t>к Административному регламенту</w:t>
      </w:r>
    </w:p>
    <w:p w:rsidR="00C002D2" w:rsidRDefault="00C002D2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C002D2" w:rsidRDefault="00C002D2">
      <w:pPr>
        <w:pStyle w:val="ConsPlusNormal"/>
        <w:jc w:val="right"/>
      </w:pPr>
      <w:r>
        <w:t>услуги "Выдача разрешения</w:t>
      </w:r>
    </w:p>
    <w:p w:rsidR="00C002D2" w:rsidRDefault="00C002D2">
      <w:pPr>
        <w:pStyle w:val="ConsPlusNormal"/>
        <w:jc w:val="right"/>
      </w:pPr>
      <w:r>
        <w:t xml:space="preserve">на установку </w:t>
      </w:r>
      <w:proofErr w:type="gramStart"/>
      <w:r>
        <w:t>рекламной</w:t>
      </w:r>
      <w:proofErr w:type="gramEnd"/>
    </w:p>
    <w:p w:rsidR="00C002D2" w:rsidRDefault="00C002D2">
      <w:pPr>
        <w:pStyle w:val="ConsPlusNormal"/>
        <w:jc w:val="right"/>
      </w:pPr>
      <w:r>
        <w:t>конструкции"</w:t>
      </w: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Normal"/>
        <w:jc w:val="right"/>
      </w:pPr>
      <w:r>
        <w:t>Форма заявления</w:t>
      </w: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Normal"/>
        <w:jc w:val="center"/>
      </w:pPr>
      <w:r>
        <w:t>(дата, номер)</w:t>
      </w: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Normal"/>
        <w:jc w:val="center"/>
      </w:pPr>
      <w:bookmarkStart w:id="10" w:name="P524"/>
      <w:bookmarkEnd w:id="10"/>
      <w:r>
        <w:t>ЗАЯВЛЕНИЕ</w:t>
      </w:r>
    </w:p>
    <w:p w:rsidR="00C002D2" w:rsidRDefault="00C002D2">
      <w:pPr>
        <w:pStyle w:val="ConsPlusNormal"/>
        <w:jc w:val="center"/>
      </w:pPr>
      <w:r>
        <w:t>о выдаче разрешения на установку рекламной конструкции</w:t>
      </w: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Nonformat"/>
        <w:jc w:val="both"/>
      </w:pPr>
      <w:r>
        <w:t xml:space="preserve">                                                        Главе администрации</w:t>
      </w:r>
    </w:p>
    <w:p w:rsidR="00C002D2" w:rsidRDefault="00C002D2">
      <w:pPr>
        <w:pStyle w:val="ConsPlusNonformat"/>
        <w:jc w:val="both"/>
      </w:pPr>
      <w:r>
        <w:t xml:space="preserve">                                                            города Кузнецка</w:t>
      </w:r>
    </w:p>
    <w:p w:rsidR="00C002D2" w:rsidRDefault="00C002D2">
      <w:pPr>
        <w:pStyle w:val="ConsPlusNonformat"/>
        <w:jc w:val="both"/>
      </w:pPr>
      <w:r>
        <w:t xml:space="preserve">                                           ________________________________</w:t>
      </w:r>
    </w:p>
    <w:p w:rsidR="00C002D2" w:rsidRDefault="00C002D2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C002D2" w:rsidRDefault="00C002D2">
      <w:pPr>
        <w:pStyle w:val="ConsPlusNonformat"/>
        <w:jc w:val="both"/>
      </w:pPr>
      <w:r>
        <w:t xml:space="preserve">                                           ________________________________</w:t>
      </w:r>
    </w:p>
    <w:p w:rsidR="00C002D2" w:rsidRDefault="00C002D2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(фамилия, имя, отчество</w:t>
      </w:r>
      <w:proofErr w:type="gramEnd"/>
    </w:p>
    <w:p w:rsidR="00C002D2" w:rsidRDefault="00C002D2">
      <w:pPr>
        <w:pStyle w:val="ConsPlusNonformat"/>
        <w:jc w:val="both"/>
      </w:pPr>
      <w:r>
        <w:t xml:space="preserve">                                                       (при наличии), место</w:t>
      </w:r>
    </w:p>
    <w:p w:rsidR="00C002D2" w:rsidRDefault="00C002D2">
      <w:pPr>
        <w:pStyle w:val="ConsPlusNonformat"/>
        <w:jc w:val="both"/>
      </w:pPr>
      <w:r>
        <w:t xml:space="preserve">                                           жительства заявителя и реквизиты</w:t>
      </w:r>
    </w:p>
    <w:p w:rsidR="00C002D2" w:rsidRDefault="00C002D2">
      <w:pPr>
        <w:pStyle w:val="ConsPlusNonformat"/>
        <w:jc w:val="both"/>
      </w:pPr>
      <w:r>
        <w:t xml:space="preserve">                                                 документа, удостоверяющего</w:t>
      </w:r>
    </w:p>
    <w:p w:rsidR="00C002D2" w:rsidRDefault="00C002D2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личность заявителя (для</w:t>
      </w:r>
      <w:proofErr w:type="gramEnd"/>
    </w:p>
    <w:p w:rsidR="00C002D2" w:rsidRDefault="00C002D2">
      <w:pPr>
        <w:pStyle w:val="ConsPlusNonformat"/>
        <w:jc w:val="both"/>
      </w:pPr>
      <w:r>
        <w:t xml:space="preserve">                                               гражданина) или наименование</w:t>
      </w:r>
    </w:p>
    <w:p w:rsidR="00C002D2" w:rsidRDefault="00C002D2">
      <w:pPr>
        <w:pStyle w:val="ConsPlusNonformat"/>
        <w:jc w:val="both"/>
      </w:pPr>
      <w:r>
        <w:t xml:space="preserve">                                               и место нахождения заявителя</w:t>
      </w:r>
    </w:p>
    <w:p w:rsidR="00C002D2" w:rsidRDefault="00C002D2">
      <w:pPr>
        <w:pStyle w:val="ConsPlusNonformat"/>
        <w:jc w:val="both"/>
      </w:pPr>
      <w:r>
        <w:t xml:space="preserve">                                                    (для юридического лица)</w:t>
      </w:r>
    </w:p>
    <w:p w:rsidR="00C002D2" w:rsidRDefault="00C002D2">
      <w:pPr>
        <w:pStyle w:val="ConsPlusNonformat"/>
        <w:jc w:val="both"/>
      </w:pPr>
      <w:r>
        <w:t xml:space="preserve">                                            _______________________________</w:t>
      </w:r>
    </w:p>
    <w:p w:rsidR="00C002D2" w:rsidRDefault="00C002D2">
      <w:pPr>
        <w:pStyle w:val="ConsPlusNonformat"/>
        <w:jc w:val="both"/>
      </w:pPr>
      <w:r>
        <w:t xml:space="preserve">                                            _______________________________</w:t>
      </w:r>
    </w:p>
    <w:p w:rsidR="00C002D2" w:rsidRDefault="00C002D2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(государственный регистрационный</w:t>
      </w:r>
      <w:proofErr w:type="gramEnd"/>
    </w:p>
    <w:p w:rsidR="00C002D2" w:rsidRDefault="00C002D2">
      <w:pPr>
        <w:pStyle w:val="ConsPlusNonformat"/>
        <w:jc w:val="both"/>
      </w:pPr>
      <w:r>
        <w:t xml:space="preserve">                                             номер записи </w:t>
      </w:r>
      <w:proofErr w:type="gramStart"/>
      <w:r>
        <w:t>о</w:t>
      </w:r>
      <w:proofErr w:type="gramEnd"/>
      <w:r>
        <w:t xml:space="preserve"> государственной</w:t>
      </w:r>
    </w:p>
    <w:p w:rsidR="00C002D2" w:rsidRDefault="00C002D2">
      <w:pPr>
        <w:pStyle w:val="ConsPlusNonformat"/>
        <w:jc w:val="both"/>
      </w:pPr>
      <w:r>
        <w:t xml:space="preserve">                                              регистрации юридического лица</w:t>
      </w:r>
    </w:p>
    <w:p w:rsidR="00C002D2" w:rsidRDefault="00C002D2">
      <w:pPr>
        <w:pStyle w:val="ConsPlusNonformat"/>
        <w:jc w:val="both"/>
      </w:pPr>
      <w:r>
        <w:t xml:space="preserve">                                              в ЕГРЮЛ и ИНН, за исключением</w:t>
      </w:r>
    </w:p>
    <w:p w:rsidR="00C002D2" w:rsidRDefault="00C002D2">
      <w:pPr>
        <w:pStyle w:val="ConsPlusNonformat"/>
        <w:jc w:val="both"/>
      </w:pPr>
      <w:r>
        <w:t xml:space="preserve">                                          случаев, если заявителем является</w:t>
      </w:r>
    </w:p>
    <w:p w:rsidR="00C002D2" w:rsidRDefault="00C002D2">
      <w:pPr>
        <w:pStyle w:val="ConsPlusNonformat"/>
        <w:jc w:val="both"/>
      </w:pPr>
      <w:r>
        <w:t xml:space="preserve">                                              иностранное юридическое лицо)</w:t>
      </w:r>
    </w:p>
    <w:p w:rsidR="00C002D2" w:rsidRDefault="00C002D2">
      <w:pPr>
        <w:pStyle w:val="ConsPlusNonformat"/>
        <w:jc w:val="both"/>
      </w:pPr>
      <w:r>
        <w:t xml:space="preserve">                                            _______________________________</w:t>
      </w:r>
    </w:p>
    <w:p w:rsidR="00C002D2" w:rsidRDefault="00C002D2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(почтовый адрес и (или) адрес</w:t>
      </w:r>
      <w:proofErr w:type="gramEnd"/>
    </w:p>
    <w:p w:rsidR="00C002D2" w:rsidRDefault="00C002D2">
      <w:pPr>
        <w:pStyle w:val="ConsPlusNonformat"/>
        <w:jc w:val="both"/>
      </w:pPr>
      <w:r>
        <w:t xml:space="preserve">                                            электронной почты   для связи </w:t>
      </w:r>
      <w:proofErr w:type="gramStart"/>
      <w:r>
        <w:t>с</w:t>
      </w:r>
      <w:proofErr w:type="gramEnd"/>
    </w:p>
    <w:p w:rsidR="00C002D2" w:rsidRDefault="00C002D2">
      <w:pPr>
        <w:pStyle w:val="ConsPlusNonformat"/>
        <w:jc w:val="both"/>
      </w:pPr>
      <w:r>
        <w:t xml:space="preserve">                                                                 заявителем</w:t>
      </w:r>
    </w:p>
    <w:p w:rsidR="00C002D2" w:rsidRDefault="00C002D2">
      <w:pPr>
        <w:pStyle w:val="ConsPlusNonformat"/>
        <w:jc w:val="both"/>
      </w:pPr>
      <w:r>
        <w:t xml:space="preserve">                                            _______________________________</w:t>
      </w:r>
    </w:p>
    <w:p w:rsidR="00C002D2" w:rsidRDefault="00C002D2">
      <w:pPr>
        <w:pStyle w:val="ConsPlusNonformat"/>
        <w:jc w:val="both"/>
      </w:pPr>
      <w:r>
        <w:t xml:space="preserve">                                            _______________________________</w:t>
      </w:r>
    </w:p>
    <w:p w:rsidR="00C002D2" w:rsidRDefault="00C002D2">
      <w:pPr>
        <w:pStyle w:val="ConsPlusNonformat"/>
        <w:jc w:val="both"/>
      </w:pPr>
    </w:p>
    <w:p w:rsidR="00C002D2" w:rsidRDefault="00C002D2">
      <w:pPr>
        <w:pStyle w:val="ConsPlusNonformat"/>
        <w:jc w:val="both"/>
      </w:pPr>
      <w:r>
        <w:t xml:space="preserve">    Прошу  выдать  разрешение  на  установку рекламной конструкции размером</w:t>
      </w:r>
    </w:p>
    <w:p w:rsidR="00C002D2" w:rsidRDefault="00C002D2">
      <w:pPr>
        <w:pStyle w:val="ConsPlusNonformat"/>
        <w:jc w:val="both"/>
      </w:pPr>
      <w:r>
        <w:t xml:space="preserve">    </w:t>
      </w:r>
      <w:proofErr w:type="gramStart"/>
      <w:r>
        <w:t>_________ (м),  расположенной  на ________ (вид   рекламного  носителя:</w:t>
      </w:r>
      <w:proofErr w:type="gramEnd"/>
    </w:p>
    <w:p w:rsidR="00C002D2" w:rsidRDefault="00C002D2">
      <w:pPr>
        <w:pStyle w:val="ConsPlusNonformat"/>
        <w:jc w:val="both"/>
      </w:pPr>
      <w:r>
        <w:t xml:space="preserve">    земельный участок,   фасад,   строительное   ограждение, крыша,   опора</w:t>
      </w:r>
    </w:p>
    <w:p w:rsidR="00C002D2" w:rsidRDefault="00C002D2">
      <w:pPr>
        <w:pStyle w:val="ConsPlusNonformat"/>
        <w:jc w:val="both"/>
      </w:pPr>
      <w:r>
        <w:t xml:space="preserve">    контактной сети),</w:t>
      </w:r>
    </w:p>
    <w:p w:rsidR="00C002D2" w:rsidRDefault="00C002D2">
      <w:pPr>
        <w:pStyle w:val="ConsPlusNonformat"/>
        <w:jc w:val="both"/>
      </w:pPr>
      <w:r>
        <w:t xml:space="preserve">    </w:t>
      </w:r>
      <w:proofErr w:type="gramStart"/>
      <w:r>
        <w:t>находящегося</w:t>
      </w:r>
      <w:proofErr w:type="gramEnd"/>
      <w:r>
        <w:t xml:space="preserve">   по  адресу:  __________________________________________,</w:t>
      </w:r>
    </w:p>
    <w:p w:rsidR="00C002D2" w:rsidRDefault="00C002D2">
      <w:pPr>
        <w:pStyle w:val="ConsPlusNonformat"/>
        <w:jc w:val="both"/>
      </w:pPr>
      <w:r>
        <w:t xml:space="preserve">    сроком </w:t>
      </w:r>
      <w:proofErr w:type="gramStart"/>
      <w:r>
        <w:t>на</w:t>
      </w:r>
      <w:proofErr w:type="gramEnd"/>
      <w:r>
        <w:t xml:space="preserve"> ______.</w:t>
      </w:r>
    </w:p>
    <w:p w:rsidR="00C002D2" w:rsidRDefault="00C002D2">
      <w:pPr>
        <w:pStyle w:val="ConsPlusNonformat"/>
        <w:jc w:val="both"/>
      </w:pPr>
      <w:r>
        <w:t>___________________________________________________________________________</w:t>
      </w:r>
    </w:p>
    <w:p w:rsidR="00C002D2" w:rsidRDefault="00C002D2">
      <w:pPr>
        <w:pStyle w:val="ConsPlusNonformat"/>
        <w:jc w:val="both"/>
      </w:pPr>
      <w:r>
        <w:t xml:space="preserve">    Приложения:</w:t>
      </w:r>
    </w:p>
    <w:p w:rsidR="00C002D2" w:rsidRDefault="00C002D2">
      <w:pPr>
        <w:pStyle w:val="ConsPlusNonformat"/>
        <w:jc w:val="both"/>
      </w:pPr>
      <w:r>
        <w:t>___________________________________________________________________________</w:t>
      </w:r>
    </w:p>
    <w:p w:rsidR="00C002D2" w:rsidRDefault="00C002D2">
      <w:pPr>
        <w:pStyle w:val="ConsPlusNonformat"/>
        <w:jc w:val="both"/>
      </w:pPr>
      <w:r>
        <w:t xml:space="preserve">    Результат рассмотрения заявления и документов прошу предоставить:</w:t>
      </w:r>
    </w:p>
    <w:p w:rsidR="00C002D2" w:rsidRDefault="00C002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7824"/>
      </w:tblGrid>
      <w:tr w:rsidR="00C002D2">
        <w:tc>
          <w:tcPr>
            <w:tcW w:w="988" w:type="dxa"/>
          </w:tcPr>
          <w:p w:rsidR="00C002D2" w:rsidRDefault="00C002D2">
            <w:pPr>
              <w:pStyle w:val="ConsPlusNormal"/>
            </w:pPr>
          </w:p>
        </w:tc>
        <w:tc>
          <w:tcPr>
            <w:tcW w:w="7824" w:type="dxa"/>
            <w:vAlign w:val="center"/>
          </w:tcPr>
          <w:p w:rsidR="00C002D2" w:rsidRDefault="00C002D2">
            <w:pPr>
              <w:pStyle w:val="ConsPlusNormal"/>
              <w:jc w:val="both"/>
            </w:pPr>
            <w:r>
              <w:t>в виде бумажного документа посредством почтового отправления</w:t>
            </w:r>
          </w:p>
        </w:tc>
      </w:tr>
      <w:tr w:rsidR="00C002D2">
        <w:tc>
          <w:tcPr>
            <w:tcW w:w="988" w:type="dxa"/>
          </w:tcPr>
          <w:p w:rsidR="00C002D2" w:rsidRDefault="00C002D2">
            <w:pPr>
              <w:pStyle w:val="ConsPlusNormal"/>
            </w:pPr>
          </w:p>
        </w:tc>
        <w:tc>
          <w:tcPr>
            <w:tcW w:w="7824" w:type="dxa"/>
            <w:vAlign w:val="center"/>
          </w:tcPr>
          <w:p w:rsidR="00C002D2" w:rsidRDefault="00C002D2">
            <w:pPr>
              <w:pStyle w:val="ConsPlusNormal"/>
              <w:jc w:val="both"/>
            </w:pPr>
            <w:r>
              <w:t>в виде бумажного документа, который заявитель получает непосредственно при личном обращении</w:t>
            </w:r>
          </w:p>
        </w:tc>
      </w:tr>
      <w:tr w:rsidR="00C002D2">
        <w:tc>
          <w:tcPr>
            <w:tcW w:w="988" w:type="dxa"/>
          </w:tcPr>
          <w:p w:rsidR="00C002D2" w:rsidRDefault="00C002D2">
            <w:pPr>
              <w:pStyle w:val="ConsPlusNormal"/>
            </w:pPr>
          </w:p>
        </w:tc>
        <w:tc>
          <w:tcPr>
            <w:tcW w:w="7824" w:type="dxa"/>
            <w:vAlign w:val="center"/>
          </w:tcPr>
          <w:p w:rsidR="00C002D2" w:rsidRDefault="00C002D2">
            <w:pPr>
              <w:pStyle w:val="ConsPlusNormal"/>
              <w:jc w:val="both"/>
            </w:pPr>
            <w:r>
              <w:t>в виде бумажного документа, который заявитель получает непосредственно в МФЦ</w:t>
            </w:r>
          </w:p>
        </w:tc>
      </w:tr>
      <w:tr w:rsidR="00C002D2">
        <w:tc>
          <w:tcPr>
            <w:tcW w:w="988" w:type="dxa"/>
          </w:tcPr>
          <w:p w:rsidR="00C002D2" w:rsidRDefault="00C002D2">
            <w:pPr>
              <w:pStyle w:val="ConsPlusNormal"/>
            </w:pPr>
          </w:p>
        </w:tc>
        <w:tc>
          <w:tcPr>
            <w:tcW w:w="7824" w:type="dxa"/>
            <w:vAlign w:val="center"/>
          </w:tcPr>
          <w:p w:rsidR="00C002D2" w:rsidRDefault="00C002D2">
            <w:pPr>
              <w:pStyle w:val="ConsPlusNormal"/>
              <w:jc w:val="both"/>
            </w:pPr>
            <w:r>
              <w:t>в виде электронного документа посредством Единого портала или Регионального портала</w:t>
            </w:r>
          </w:p>
        </w:tc>
      </w:tr>
      <w:tr w:rsidR="00C002D2">
        <w:tc>
          <w:tcPr>
            <w:tcW w:w="988" w:type="dxa"/>
          </w:tcPr>
          <w:p w:rsidR="00C002D2" w:rsidRDefault="00C002D2">
            <w:pPr>
              <w:pStyle w:val="ConsPlusNormal"/>
            </w:pPr>
          </w:p>
        </w:tc>
        <w:tc>
          <w:tcPr>
            <w:tcW w:w="7824" w:type="dxa"/>
            <w:vAlign w:val="center"/>
          </w:tcPr>
          <w:p w:rsidR="00C002D2" w:rsidRDefault="00C002D2">
            <w:pPr>
              <w:pStyle w:val="ConsPlusNormal"/>
              <w:jc w:val="both"/>
            </w:pPr>
            <w:r>
              <w:t>в виде электронного документа, который направляется Администрацией заявителю посредством официальной электронной почты</w:t>
            </w:r>
          </w:p>
        </w:tc>
      </w:tr>
    </w:tbl>
    <w:p w:rsidR="00C002D2" w:rsidRDefault="00C002D2">
      <w:pPr>
        <w:pStyle w:val="ConsPlusNormal"/>
        <w:jc w:val="both"/>
      </w:pPr>
    </w:p>
    <w:p w:rsidR="00C002D2" w:rsidRDefault="00C002D2">
      <w:pPr>
        <w:pStyle w:val="ConsPlusNonformat"/>
        <w:jc w:val="both"/>
      </w:pPr>
      <w:r>
        <w:t xml:space="preserve">    Дата                                            Подпись заявителя</w:t>
      </w: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Normal"/>
        <w:jc w:val="right"/>
      </w:pPr>
      <w:r>
        <w:t>Заместитель главы администрации</w:t>
      </w:r>
    </w:p>
    <w:p w:rsidR="00C002D2" w:rsidRDefault="00C002D2">
      <w:pPr>
        <w:pStyle w:val="ConsPlusNormal"/>
        <w:jc w:val="right"/>
      </w:pPr>
      <w:r>
        <w:t>города Кузнецка</w:t>
      </w:r>
    </w:p>
    <w:p w:rsidR="00C002D2" w:rsidRDefault="00C002D2">
      <w:pPr>
        <w:pStyle w:val="ConsPlusNormal"/>
        <w:jc w:val="right"/>
      </w:pPr>
      <w:r>
        <w:t>Л.Н.ПАСТУШКОВА</w:t>
      </w: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Normal"/>
        <w:jc w:val="right"/>
        <w:outlineLvl w:val="1"/>
      </w:pPr>
      <w:r>
        <w:t>Приложение N 2</w:t>
      </w:r>
    </w:p>
    <w:p w:rsidR="00C002D2" w:rsidRDefault="00C002D2">
      <w:pPr>
        <w:pStyle w:val="ConsPlusNormal"/>
        <w:jc w:val="right"/>
      </w:pPr>
      <w:r>
        <w:t>к Административному регламенту</w:t>
      </w:r>
    </w:p>
    <w:p w:rsidR="00C002D2" w:rsidRDefault="00C002D2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C002D2" w:rsidRDefault="00C002D2">
      <w:pPr>
        <w:pStyle w:val="ConsPlusNormal"/>
        <w:jc w:val="right"/>
      </w:pPr>
      <w:r>
        <w:t>услуги "Выдача разрешения</w:t>
      </w:r>
    </w:p>
    <w:p w:rsidR="00C002D2" w:rsidRDefault="00C002D2">
      <w:pPr>
        <w:pStyle w:val="ConsPlusNormal"/>
        <w:jc w:val="right"/>
      </w:pPr>
      <w:r>
        <w:t xml:space="preserve">на установку </w:t>
      </w:r>
      <w:proofErr w:type="gramStart"/>
      <w:r>
        <w:t>рекламной</w:t>
      </w:r>
      <w:proofErr w:type="gramEnd"/>
    </w:p>
    <w:p w:rsidR="00C002D2" w:rsidRDefault="00C002D2">
      <w:pPr>
        <w:pStyle w:val="ConsPlusNormal"/>
        <w:jc w:val="right"/>
      </w:pPr>
      <w:r>
        <w:t>конструкции"</w:t>
      </w: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Normal"/>
        <w:jc w:val="center"/>
      </w:pPr>
      <w:r>
        <w:t>Разрешение</w:t>
      </w:r>
    </w:p>
    <w:p w:rsidR="00C002D2" w:rsidRDefault="00C002D2">
      <w:pPr>
        <w:pStyle w:val="ConsPlusNormal"/>
        <w:jc w:val="center"/>
      </w:pPr>
      <w:r>
        <w:t>на установку и эксплуатацию рекламной конструкции</w:t>
      </w: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Normal"/>
        <w:ind w:firstLine="540"/>
        <w:jc w:val="both"/>
      </w:pPr>
      <w:r>
        <w:t xml:space="preserve">Утратило силу.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Администрации г. Кузнецка от 29.06.2021 N 850.</w:t>
      </w: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Normal"/>
        <w:jc w:val="right"/>
        <w:outlineLvl w:val="1"/>
      </w:pPr>
      <w:r>
        <w:t>Приложение N 3</w:t>
      </w:r>
    </w:p>
    <w:p w:rsidR="00C002D2" w:rsidRDefault="00C002D2">
      <w:pPr>
        <w:pStyle w:val="ConsPlusNormal"/>
        <w:jc w:val="right"/>
      </w:pPr>
      <w:r>
        <w:t>к Административному регламенту</w:t>
      </w:r>
    </w:p>
    <w:p w:rsidR="00C002D2" w:rsidRDefault="00C002D2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C002D2" w:rsidRDefault="00C002D2">
      <w:pPr>
        <w:pStyle w:val="ConsPlusNormal"/>
        <w:jc w:val="right"/>
      </w:pPr>
      <w:r>
        <w:t>услуги "Выдача разрешения</w:t>
      </w:r>
    </w:p>
    <w:p w:rsidR="00C002D2" w:rsidRDefault="00C002D2">
      <w:pPr>
        <w:pStyle w:val="ConsPlusNormal"/>
        <w:jc w:val="right"/>
      </w:pPr>
      <w:r>
        <w:t xml:space="preserve">на установку </w:t>
      </w:r>
      <w:proofErr w:type="gramStart"/>
      <w:r>
        <w:t>рекламной</w:t>
      </w:r>
      <w:proofErr w:type="gramEnd"/>
    </w:p>
    <w:p w:rsidR="00C002D2" w:rsidRDefault="00C002D2">
      <w:pPr>
        <w:pStyle w:val="ConsPlusNormal"/>
        <w:jc w:val="right"/>
      </w:pPr>
      <w:r>
        <w:t>конструкции"</w:t>
      </w: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Normal"/>
        <w:jc w:val="center"/>
      </w:pPr>
      <w:r>
        <w:t>Решение</w:t>
      </w:r>
    </w:p>
    <w:p w:rsidR="00C002D2" w:rsidRDefault="00C002D2">
      <w:pPr>
        <w:pStyle w:val="ConsPlusNormal"/>
        <w:jc w:val="center"/>
      </w:pPr>
      <w:r>
        <w:t>об отказе в выдаче разрешения на установку и эксплуатацию</w:t>
      </w:r>
    </w:p>
    <w:p w:rsidR="00C002D2" w:rsidRDefault="00C002D2">
      <w:pPr>
        <w:pStyle w:val="ConsPlusNormal"/>
        <w:jc w:val="center"/>
      </w:pPr>
      <w:r>
        <w:t>рекламной конструкции</w:t>
      </w: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Normal"/>
        <w:ind w:firstLine="540"/>
        <w:jc w:val="both"/>
      </w:pPr>
      <w:r>
        <w:t xml:space="preserve">Утратило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Администрации г. Кузнецка от 29.06.2021 N 850.</w:t>
      </w: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Normal"/>
        <w:jc w:val="right"/>
        <w:outlineLvl w:val="1"/>
      </w:pPr>
      <w:r>
        <w:t>Приложение N 4</w:t>
      </w:r>
    </w:p>
    <w:p w:rsidR="00C002D2" w:rsidRDefault="00C002D2">
      <w:pPr>
        <w:pStyle w:val="ConsPlusNormal"/>
        <w:jc w:val="right"/>
      </w:pPr>
      <w:r>
        <w:t>к Административному регламенту</w:t>
      </w:r>
    </w:p>
    <w:p w:rsidR="00C002D2" w:rsidRDefault="00C002D2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C002D2" w:rsidRDefault="00C002D2">
      <w:pPr>
        <w:pStyle w:val="ConsPlusNormal"/>
        <w:jc w:val="right"/>
      </w:pPr>
      <w:r>
        <w:t>услуги "Выдача разрешения</w:t>
      </w:r>
    </w:p>
    <w:p w:rsidR="00C002D2" w:rsidRDefault="00C002D2">
      <w:pPr>
        <w:pStyle w:val="ConsPlusNormal"/>
        <w:jc w:val="right"/>
      </w:pPr>
      <w:r>
        <w:t xml:space="preserve">на установку </w:t>
      </w:r>
      <w:proofErr w:type="gramStart"/>
      <w:r>
        <w:t>рекламной</w:t>
      </w:r>
      <w:proofErr w:type="gramEnd"/>
    </w:p>
    <w:p w:rsidR="00C002D2" w:rsidRDefault="00C002D2">
      <w:pPr>
        <w:pStyle w:val="ConsPlusNormal"/>
        <w:jc w:val="right"/>
      </w:pPr>
      <w:r>
        <w:t>конструкции"</w:t>
      </w: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Normal"/>
        <w:jc w:val="center"/>
      </w:pPr>
      <w:r>
        <w:t>Решение</w:t>
      </w:r>
    </w:p>
    <w:p w:rsidR="00C002D2" w:rsidRDefault="00C002D2">
      <w:pPr>
        <w:pStyle w:val="ConsPlusNormal"/>
        <w:jc w:val="center"/>
      </w:pPr>
      <w:r>
        <w:t>об аннулировании разрешения на установку</w:t>
      </w:r>
    </w:p>
    <w:p w:rsidR="00C002D2" w:rsidRDefault="00C002D2">
      <w:pPr>
        <w:pStyle w:val="ConsPlusNormal"/>
        <w:jc w:val="center"/>
      </w:pPr>
      <w:r>
        <w:t>и эксплуатацию рекламной конструкции</w:t>
      </w: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Normal"/>
        <w:ind w:firstLine="540"/>
        <w:jc w:val="both"/>
      </w:pPr>
      <w:r>
        <w:t xml:space="preserve">Утратило силу.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Администрации г. Кузнецка от 29.06.2021 N 850.</w:t>
      </w: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Normal"/>
        <w:jc w:val="both"/>
      </w:pPr>
    </w:p>
    <w:p w:rsidR="00C002D2" w:rsidRDefault="00C002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2AA5" w:rsidRDefault="00C12AA5"/>
    <w:sectPr w:rsidR="00C12AA5" w:rsidSect="00303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D2"/>
    <w:rsid w:val="00C002D2"/>
    <w:rsid w:val="00C1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2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02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02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02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02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002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02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002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2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02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02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02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02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002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02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002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2EC92D4FBEBD74F31AD764E6A7461BFBBF5B187F73C8593CA10515F6FC5543DB48F04C8FE9343A40E680FCF80CD96031a4wAO" TargetMode="External"/><Relationship Id="rId13" Type="http://schemas.openxmlformats.org/officeDocument/2006/relationships/hyperlink" Target="consultantplus://offline/ref=B52EC92D4FBEBD74F31AD764E6A7461BFBBF5B187877CE5C33AE581FFEA55941DC47AF499AF86C3644FD9EFFE510DB62a3w1O" TargetMode="External"/><Relationship Id="rId18" Type="http://schemas.openxmlformats.org/officeDocument/2006/relationships/hyperlink" Target="consultantplus://offline/ref=B52EC92D4FBEBD74F31AC969F0CB1814FEB5051C7A73C50866F10342A9AC53168908AE15DFA87F3742FD9CFCF9a1w0O" TargetMode="External"/><Relationship Id="rId26" Type="http://schemas.openxmlformats.org/officeDocument/2006/relationships/hyperlink" Target="consultantplus://offline/ref=B52EC92D4FBEBD74F31AC969F0CB1814FEB400127B77C50866F10342A9AC53169B08F619DEAD643742E8CAADBF47D66136561F59E688B5A0aCw7O" TargetMode="External"/><Relationship Id="rId39" Type="http://schemas.openxmlformats.org/officeDocument/2006/relationships/hyperlink" Target="consultantplus://offline/ref=B52EC92D4FBEBD74F31AC969F0CB1814F9BD01117C75C50866F10342A9AC53169B08F619DEAC693647E8CAADBF47D66136561F59E688B5A0aCw7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52EC92D4FBEBD74F31AD764E6A7461BFBBF5B187F75CA5F33A50515F6FC5543DB48F04C8FE9343A40E680FCF80CD96031a4wAO" TargetMode="External"/><Relationship Id="rId34" Type="http://schemas.openxmlformats.org/officeDocument/2006/relationships/hyperlink" Target="consultantplus://offline/ref=B52EC92D4FBEBD74F31AC969F0CB1814FEB403177C7AC50866F10342A9AC53169B08F619DEAD613F49E8CAADBF47D66136561F59E688B5A0aCw7O" TargetMode="External"/><Relationship Id="rId42" Type="http://schemas.openxmlformats.org/officeDocument/2006/relationships/hyperlink" Target="consultantplus://offline/ref=B52EC92D4FBEBD74F31AD764E6A7461BFBBF5B187F75CF5E3BA70515F6FC5543DB48F04C9DE96C3641E39EF4FF198F31771D125BFD94B5A1DB964098a1w1O" TargetMode="External"/><Relationship Id="rId7" Type="http://schemas.openxmlformats.org/officeDocument/2006/relationships/hyperlink" Target="consultantplus://offline/ref=B52EC92D4FBEBD74F31AD764E6A7461BFBBF5B187F75CA5F33A50515F6FC5543DB48F04C9DE96C3641E39AF9FD198F31771D125BFD94B5A1DB964098a1w1O" TargetMode="External"/><Relationship Id="rId12" Type="http://schemas.openxmlformats.org/officeDocument/2006/relationships/hyperlink" Target="consultantplus://offline/ref=B52EC92D4FBEBD74F31AD764E6A7461BFBBF5B187F72CF5C39A00515F6FC5543DB48F04C9DE96C3641E39FF4FA198F31771D125BFD94B5A1DB964098a1w1O" TargetMode="External"/><Relationship Id="rId17" Type="http://schemas.openxmlformats.org/officeDocument/2006/relationships/hyperlink" Target="consultantplus://offline/ref=B52EC92D4FBEBD74F31AC969F0CB1814FEB504147972C50866F10342A9AC53168908AE15DFA87F3742FD9CFCF9a1w0O" TargetMode="External"/><Relationship Id="rId25" Type="http://schemas.openxmlformats.org/officeDocument/2006/relationships/hyperlink" Target="consultantplus://offline/ref=B52EC92D4FBEBD74F31AC969F0CB1814FEB405157F7BC50866F10342A9AC53168908AE15DFA87F3742FD9CFCF9a1w0O" TargetMode="External"/><Relationship Id="rId33" Type="http://schemas.openxmlformats.org/officeDocument/2006/relationships/hyperlink" Target="consultantplus://offline/ref=B52EC92D4FBEBD74F31AC969F0CB1814FEB403177C7AC50866F10342A9AC53169B08F619DEAD613F49E8CAADBF47D66136561F59E688B5A0aCw7O" TargetMode="External"/><Relationship Id="rId38" Type="http://schemas.openxmlformats.org/officeDocument/2006/relationships/hyperlink" Target="consultantplus://offline/ref=B52EC92D4FBEBD74F31AD764E6A7461BFBBF5B187F77C9583FAC0515F6FC5543DB48F04C9DE96C3641E39EFFF8198F31771D125BFD94B5A1DB964098a1w1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52EC92D4FBEBD74F31AC969F0CB1814FEB4001D7D71C50866F10342A9AC53168908AE15DFA87F3742FD9CFCF9a1w0O" TargetMode="External"/><Relationship Id="rId20" Type="http://schemas.openxmlformats.org/officeDocument/2006/relationships/hyperlink" Target="consultantplus://offline/ref=B52EC92D4FBEBD74F31AC969F0CB1814F9BC0D127E7BC50866F10342A9AC53168908AE15DFA87F3742FD9CFCF9a1w0O" TargetMode="External"/><Relationship Id="rId29" Type="http://schemas.openxmlformats.org/officeDocument/2006/relationships/hyperlink" Target="consultantplus://offline/ref=B52EC92D4FBEBD74F31AC969F0CB1814FEB504147870C50866F10342A9AC53169B08F619DEAF663C15B2DAA9F613DE7E334B0158F888aBw7O" TargetMode="External"/><Relationship Id="rId41" Type="http://schemas.openxmlformats.org/officeDocument/2006/relationships/hyperlink" Target="consultantplus://offline/ref=B52EC92D4FBEBD74F31AD764E6A7461BFBBF5B187F75CF5E3BA70515F6FC5543DB48F04C9DE96C3641E39EF4FF198F31771D125BFD94B5A1DB964098a1w1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2EC92D4FBEBD74F31AC969F0CB1814F9BC0D127E7BC50866F10342A9AC53168908AE15DFA87F3742FD9CFCF9a1w0O" TargetMode="External"/><Relationship Id="rId11" Type="http://schemas.openxmlformats.org/officeDocument/2006/relationships/hyperlink" Target="consultantplus://offline/ref=B52EC92D4FBEBD74F31AD764E6A7461BFBBF5B187973CB5F39AE581FFEA55941DC47AF499AF86C3644FD9EFFE510DB62a3w1O" TargetMode="External"/><Relationship Id="rId24" Type="http://schemas.openxmlformats.org/officeDocument/2006/relationships/hyperlink" Target="consultantplus://offline/ref=B52EC92D4FBEBD74F31AD764E6A7461BFBBF5B187F76C65E38AD0515F6FC5543DB48F04C8FE9343A40E680FCF80CD96031a4wAO" TargetMode="External"/><Relationship Id="rId32" Type="http://schemas.openxmlformats.org/officeDocument/2006/relationships/hyperlink" Target="consultantplus://offline/ref=B52EC92D4FBEBD74F31AC969F0CB1814FEB403177C7AC50866F10342A9AC53169B08F619DEAD613F49E8CAADBF47D66136561F59E688B5A0aCw7O" TargetMode="External"/><Relationship Id="rId37" Type="http://schemas.openxmlformats.org/officeDocument/2006/relationships/hyperlink" Target="consultantplus://offline/ref=B52EC92D4FBEBD74F31AC969F0CB1814F9BC0D127E7BC50866F10342A9AC53169B08F61AD7AD6A6310A7CBF1FA17C56030561D5AFAa8w8O" TargetMode="External"/><Relationship Id="rId40" Type="http://schemas.openxmlformats.org/officeDocument/2006/relationships/hyperlink" Target="consultantplus://offline/ref=B52EC92D4FBEBD74F31AC969F0CB1814F9BC0D127E7BC50866F10342A9AC53169B08F619DEAA6A6310A7CBF1FA17C56030561D5AFAa8w8O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52EC92D4FBEBD74F31AC969F0CB1814F8BC02107525920A37A40D47A1FC09068D41FA1DC0AD622943E39CaFwEO" TargetMode="External"/><Relationship Id="rId23" Type="http://schemas.openxmlformats.org/officeDocument/2006/relationships/hyperlink" Target="consultantplus://offline/ref=B52EC92D4FBEBD74F31AD764E6A7461BFBBF5B187F75CD5A3AAC0515F6FC5543DB48F04C8FE9343A40E680FCF80CD96031a4wAO" TargetMode="External"/><Relationship Id="rId28" Type="http://schemas.openxmlformats.org/officeDocument/2006/relationships/hyperlink" Target="consultantplus://offline/ref=B52EC92D4FBEBD74F31AC969F0CB1814FEB400127B77C50866F10342A9AC53169B08F619DCAF6A6310A7CBF1FA17C56030561D5AFAa8w8O" TargetMode="External"/><Relationship Id="rId36" Type="http://schemas.openxmlformats.org/officeDocument/2006/relationships/hyperlink" Target="consultantplus://offline/ref=B52EC92D4FBEBD74F31AD764E6A7461BFBBF5B187F75CF5E3BA70515F6FC5543DB48F04C9DE96C3641E39EF8F9198F31771D125BFD94B5A1DB964098a1w1O" TargetMode="External"/><Relationship Id="rId10" Type="http://schemas.openxmlformats.org/officeDocument/2006/relationships/hyperlink" Target="consultantplus://offline/ref=B52EC92D4FBEBD74F31AD764E6A7461BFBBF5B187F73CA5C3CA30515F6FC5543DB48F04C8FE9343A40E680FCF80CD96031a4wAO" TargetMode="External"/><Relationship Id="rId19" Type="http://schemas.openxmlformats.org/officeDocument/2006/relationships/hyperlink" Target="consultantplus://offline/ref=B52EC92D4FBEBD74F31AC969F0CB1814FEB400127B77C50866F10342A9AC53168908AE15DFA87F3742FD9CFCF9a1w0O" TargetMode="External"/><Relationship Id="rId31" Type="http://schemas.openxmlformats.org/officeDocument/2006/relationships/hyperlink" Target="consultantplus://offline/ref=B52EC92D4FBEBD74F31AC969F0CB1814FEB403177C7AC50866F10342A9AC53168908AE15DFA87F3742FD9CFCF9a1w0O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2EC92D4FBEBD74F31AD764E6A7461BFBBF5B187F70CD5E39A50515F6FC5543DB48F04C9DE96C3641E39FFDFD198F31771D125BFD94B5A1DB964098a1w1O" TargetMode="External"/><Relationship Id="rId14" Type="http://schemas.openxmlformats.org/officeDocument/2006/relationships/hyperlink" Target="consultantplus://offline/ref=B52EC92D4FBEBD74F31AD764E6A7461BFBBF5B187F70CC573FA30515F6FC5543DB48F04C9DE96C3641E39EF9FB198F31771D125BFD94B5A1DB964098a1w1O" TargetMode="External"/><Relationship Id="rId22" Type="http://schemas.openxmlformats.org/officeDocument/2006/relationships/hyperlink" Target="consultantplus://offline/ref=B52EC92D4FBEBD74F31AD764E6A7461BFBBF5B187F77CA583DA70515F6FC5543DB48F04C8FE9343A40E680FCF80CD96031a4wAO" TargetMode="External"/><Relationship Id="rId27" Type="http://schemas.openxmlformats.org/officeDocument/2006/relationships/hyperlink" Target="consultantplus://offline/ref=B52EC92D4FBEBD74F31AC969F0CB1814FEB400127B77C50866F10342A9AC53169B08F619DEAD653F42E8CAADBF47D66136561F59E688B5A0aCw7O" TargetMode="External"/><Relationship Id="rId30" Type="http://schemas.openxmlformats.org/officeDocument/2006/relationships/hyperlink" Target="consultantplus://offline/ref=B52EC92D4FBEBD74F31AC969F0CB1814F8B406167E72C50866F10342A9AC53169B08F619DEAD613643E8CAADBF47D66136561F59E688B5A0aCw7O" TargetMode="External"/><Relationship Id="rId35" Type="http://schemas.openxmlformats.org/officeDocument/2006/relationships/hyperlink" Target="consultantplus://offline/ref=B52EC92D4FBEBD74F31AC969F0CB1814FEB403177C7AC50866F10342A9AC53169B08F619DEAD613F49E8CAADBF47D66136561F59E688B5A0aCw7O" TargetMode="External"/><Relationship Id="rId43" Type="http://schemas.openxmlformats.org/officeDocument/2006/relationships/hyperlink" Target="consultantplus://offline/ref=B52EC92D4FBEBD74F31AD764E6A7461BFBBF5B187F75CF5E3BA70515F6FC5543DB48F04C9DE96C3641E39EF4FF198F31771D125BFD94B5A1DB964098a1w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11928</Words>
  <Characters>67993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Нина Ивановна</dc:creator>
  <cp:lastModifiedBy>Белова Нина Ивановна</cp:lastModifiedBy>
  <cp:revision>1</cp:revision>
  <dcterms:created xsi:type="dcterms:W3CDTF">2022-03-15T14:48:00Z</dcterms:created>
  <dcterms:modified xsi:type="dcterms:W3CDTF">2022-03-15T14:48:00Z</dcterms:modified>
</cp:coreProperties>
</file>